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1126353192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aps w:val="0"/>
          <w:sz w:val="24"/>
          <w:szCs w:val="24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1"/>
          </w:tblGrid>
          <w:tr w:rsidR="007408C8" w:rsidRPr="00CC52EE" w:rsidTr="00120B0C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Организация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eastAsia="Times New Roman" w:hAnsi="Times New Roman" w:cs="Times New Roman"/>
                  <w:b/>
                  <w:caps w:val="0"/>
                  <w:sz w:val="32"/>
                  <w:szCs w:val="32"/>
                  <w:u w:val="single"/>
                  <w:lang w:eastAsia="ru-RU"/>
                </w:rPr>
              </w:sdtEndPr>
              <w:sdtContent>
                <w:tc>
                  <w:tcPr>
                    <w:tcW w:w="5000" w:type="pct"/>
                  </w:tcPr>
                  <w:p w:rsidR="007408C8" w:rsidRPr="00CC52EE" w:rsidRDefault="00CF4D40" w:rsidP="007408C8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CC52EE">
                      <w:rPr>
                        <w:rFonts w:asciiTheme="majorHAnsi" w:eastAsiaTheme="majorEastAsia" w:hAnsiTheme="majorHAnsi" w:cstheme="majorBidi"/>
                        <w:caps/>
                        <w:lang w:eastAsia="en-US"/>
                      </w:rPr>
                      <w:t>Контрольно-счетная палата мо «нерюнгринский район»</w:t>
                    </w:r>
                  </w:p>
                </w:tc>
              </w:sdtContent>
            </w:sdt>
          </w:tr>
          <w:tr w:rsidR="007408C8" w:rsidRPr="00CC52EE" w:rsidTr="007408C8">
            <w:trPr>
              <w:trHeight w:val="4065"/>
              <w:jc w:val="center"/>
            </w:trPr>
            <w:sdt>
              <w:sdtPr>
                <w:rPr>
                  <w:rFonts w:ascii="Times New Roman" w:hAnsi="Times New Roman"/>
                  <w:b/>
                  <w:sz w:val="32"/>
                  <w:szCs w:val="32"/>
                </w:rPr>
                <w:alias w:val="Название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7408C8" w:rsidRPr="00CC52EE" w:rsidRDefault="00B86EDF" w:rsidP="004347D0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 w:rsidRPr="00CC52EE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Акт                                                                                                                                                                     </w:t>
                    </w:r>
                    <w:r w:rsidR="006E3EA7" w:rsidRPr="00CC52EE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                          от   </w:t>
                    </w:r>
                    <w:r w:rsidRPr="00CC52EE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</w:t>
                    </w:r>
                    <w:r w:rsidR="004347D0" w:rsidRPr="00CC52EE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30 апреля</w:t>
                    </w:r>
                    <w:r w:rsidR="0025499C" w:rsidRPr="00CC52EE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 2021</w:t>
                    </w:r>
                    <w:r w:rsidRPr="00CC52EE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года                                                                          по результатам контрольного мероприятия: «Проверка  годо</w:t>
                    </w:r>
                    <w:r w:rsidR="0025499C" w:rsidRPr="00CC52EE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вой бюджетной отчетности за 2020</w:t>
                    </w:r>
                    <w:r w:rsidRPr="00CC52EE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год </w:t>
                    </w:r>
                    <w:r w:rsidR="00772D9A" w:rsidRPr="00CC52EE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Администрации</w:t>
                    </w:r>
                    <w:r w:rsidRPr="00CC52EE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</w:t>
                    </w:r>
                    <w:r w:rsidR="00772D9A" w:rsidRPr="00CC52EE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городского поселения «Поселок Чульман» Нерюнгринского района</w:t>
                    </w:r>
                  </w:p>
                </w:tc>
              </w:sdtContent>
            </w:sdt>
          </w:tr>
          <w:tr w:rsidR="007408C8" w:rsidRPr="00CC52EE" w:rsidTr="00120B0C">
            <w:trPr>
              <w:trHeight w:val="720"/>
              <w:jc w:val="center"/>
            </w:trPr>
            <w:tc>
              <w:tcPr>
                <w:tcW w:w="5000" w:type="pct"/>
                <w:vAlign w:val="center"/>
              </w:tcPr>
              <w:p w:rsidR="007408C8" w:rsidRPr="00CC52EE" w:rsidRDefault="007408C8" w:rsidP="00120B0C">
                <w:pPr>
                  <w:pStyle w:val="a9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7408C8" w:rsidRPr="00CC52EE" w:rsidTr="00120B0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408C8" w:rsidRPr="00CC52EE" w:rsidRDefault="007408C8" w:rsidP="00120B0C">
                <w:pPr>
                  <w:pStyle w:val="a9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7408C8" w:rsidRPr="00CC52EE" w:rsidTr="00120B0C">
            <w:trPr>
              <w:trHeight w:val="118"/>
              <w:jc w:val="center"/>
            </w:trPr>
            <w:tc>
              <w:tcPr>
                <w:tcW w:w="5000" w:type="pct"/>
                <w:vAlign w:val="center"/>
              </w:tcPr>
              <w:p w:rsidR="007408C8" w:rsidRPr="00CC52EE" w:rsidRDefault="007408C8" w:rsidP="00120B0C">
                <w:pPr>
                  <w:pStyle w:val="a9"/>
                  <w:jc w:val="center"/>
                  <w:rPr>
                    <w:b/>
                    <w:bCs/>
                  </w:rPr>
                </w:pPr>
              </w:p>
            </w:tc>
          </w:tr>
          <w:tr w:rsidR="007408C8" w:rsidRPr="00CC52EE" w:rsidTr="00120B0C">
            <w:trPr>
              <w:trHeight w:val="477"/>
              <w:jc w:val="center"/>
            </w:trPr>
            <w:tc>
              <w:tcPr>
                <w:tcW w:w="5000" w:type="pct"/>
                <w:vAlign w:val="center"/>
              </w:tcPr>
              <w:p w:rsidR="007408C8" w:rsidRPr="00CC52EE" w:rsidRDefault="007408C8" w:rsidP="00120B0C">
                <w:pPr>
                  <w:pStyle w:val="a9"/>
                  <w:jc w:val="center"/>
                  <w:rPr>
                    <w:b/>
                    <w:bCs/>
                  </w:rPr>
                </w:pPr>
              </w:p>
            </w:tc>
          </w:tr>
        </w:tbl>
        <w:p w:rsidR="007408C8" w:rsidRPr="00CC52EE" w:rsidRDefault="007408C8" w:rsidP="007408C8"/>
        <w:p w:rsidR="007408C8" w:rsidRPr="00CC52EE" w:rsidRDefault="007408C8" w:rsidP="007408C8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7408C8" w:rsidRPr="00CC52EE" w:rsidTr="00120B0C">
            <w:trPr>
              <w:trHeight w:val="574"/>
            </w:trPr>
            <w:sdt>
              <w:sdtPr>
                <w:rPr>
                  <w:rFonts w:ascii="Times New Roman" w:hAnsi="Times New Roman" w:cs="Times New Roman"/>
                </w:r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7408C8" w:rsidRPr="00CC52EE" w:rsidRDefault="007408C8" w:rsidP="007408C8">
                    <w:pPr>
                      <w:pStyle w:val="a9"/>
                      <w:jc w:val="center"/>
                    </w:pPr>
                    <w:r w:rsidRPr="00CC52EE">
                      <w:rPr>
                        <w:rFonts w:ascii="Times New Roman" w:hAnsi="Times New Roman" w:cs="Times New Roman"/>
                      </w:rPr>
                      <w:t xml:space="preserve">г. Нерюнгри                                                                                                                   </w:t>
                    </w:r>
                    <w:r w:rsidR="0025499C" w:rsidRPr="00CC52EE">
                      <w:rPr>
                        <w:rFonts w:ascii="Times New Roman" w:hAnsi="Times New Roman" w:cs="Times New Roman"/>
                      </w:rPr>
                      <w:t xml:space="preserve">                            2021</w:t>
                    </w:r>
                    <w:r w:rsidRPr="00CC52EE">
                      <w:rPr>
                        <w:rFonts w:ascii="Times New Roman" w:hAnsi="Times New Roman" w:cs="Times New Roman"/>
                      </w:rPr>
                      <w:t xml:space="preserve"> год</w:t>
                    </w:r>
                  </w:p>
                </w:tc>
              </w:sdtContent>
            </w:sdt>
          </w:tr>
        </w:tbl>
        <w:p w:rsidR="007408C8" w:rsidRPr="00CC52EE" w:rsidRDefault="007408C8" w:rsidP="007408C8">
          <w:pPr>
            <w:jc w:val="center"/>
          </w:pPr>
        </w:p>
        <w:p w:rsidR="007408C8" w:rsidRPr="00CC52EE" w:rsidRDefault="007408C8" w:rsidP="007408C8">
          <w:pPr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 w:rsidRPr="00CC52EE">
            <w:rPr>
              <w:rFonts w:ascii="Times New Roman" w:eastAsia="Times New Roman" w:hAnsi="Times New Roman"/>
              <w:sz w:val="24"/>
              <w:szCs w:val="24"/>
              <w:lang w:eastAsia="ru-RU"/>
            </w:rPr>
            <w:br w:type="page"/>
          </w:r>
        </w:p>
      </w:sdtContent>
    </w:sdt>
    <w:p w:rsidR="004E583A" w:rsidRPr="00CC52EE" w:rsidRDefault="007408C8" w:rsidP="007408C8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C52EE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lastRenderedPageBreak/>
        <w:t xml:space="preserve"> </w:t>
      </w:r>
      <w:r w:rsidR="004E583A" w:rsidRPr="00CC52EE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Основание для проведения контрольного мероприятия</w:t>
      </w:r>
      <w:r w:rsidR="004E583A" w:rsidRPr="00CC52EE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: </w:t>
      </w:r>
      <w:r w:rsidR="004E583A" w:rsidRPr="00CC52EE">
        <w:rPr>
          <w:rFonts w:ascii="Times New Roman" w:eastAsia="Times New Roman" w:hAnsi="Times New Roman"/>
          <w:sz w:val="24"/>
          <w:szCs w:val="24"/>
          <w:lang w:eastAsia="ar-SA"/>
        </w:rPr>
        <w:t xml:space="preserve"> в соответствии с п.1. Плана работы Контрольно-счетной палаты  муниципального образовани</w:t>
      </w:r>
      <w:r w:rsidR="008317F5" w:rsidRPr="00CC52EE">
        <w:rPr>
          <w:rFonts w:ascii="Times New Roman" w:eastAsia="Times New Roman" w:hAnsi="Times New Roman"/>
          <w:sz w:val="24"/>
          <w:szCs w:val="24"/>
          <w:lang w:eastAsia="ar-SA"/>
        </w:rPr>
        <w:t>я «Нерюнгринский район» на  2021</w:t>
      </w:r>
      <w:r w:rsidR="004E583A" w:rsidRPr="00CC52EE">
        <w:rPr>
          <w:rFonts w:ascii="Times New Roman" w:eastAsia="Times New Roman" w:hAnsi="Times New Roman"/>
          <w:sz w:val="24"/>
          <w:szCs w:val="24"/>
          <w:lang w:eastAsia="ar-SA"/>
        </w:rPr>
        <w:t xml:space="preserve"> год.</w:t>
      </w:r>
    </w:p>
    <w:p w:rsidR="004E583A" w:rsidRPr="00CC52EE" w:rsidRDefault="007408C8" w:rsidP="004E583A">
      <w:pPr>
        <w:pStyle w:val="a6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C52EE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</w:t>
      </w:r>
      <w:r w:rsidR="004E583A" w:rsidRPr="00CC52EE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Предмет контрольного мероприятия</w:t>
      </w:r>
      <w:r w:rsidR="004E583A" w:rsidRPr="00CC52EE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: </w:t>
      </w:r>
      <w:r w:rsidR="004E583A" w:rsidRPr="00CC52EE">
        <w:rPr>
          <w:rFonts w:ascii="Times New Roman" w:hAnsi="Times New Roman"/>
          <w:bCs/>
          <w:sz w:val="24"/>
          <w:szCs w:val="24"/>
        </w:rPr>
        <w:t xml:space="preserve"> годовая отчетность главного администратора бюджетных средств.</w:t>
      </w:r>
    </w:p>
    <w:p w:rsidR="004E583A" w:rsidRPr="00CC52EE" w:rsidRDefault="004E583A" w:rsidP="004E583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C52EE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3. Проверяемый период деятельности</w:t>
      </w:r>
      <w:r w:rsidRPr="00CC52EE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: </w:t>
      </w:r>
      <w:r w:rsidR="00EB641B" w:rsidRPr="00CC52EE">
        <w:rPr>
          <w:rFonts w:ascii="Times New Roman" w:eastAsia="Times New Roman" w:hAnsi="Times New Roman"/>
          <w:sz w:val="24"/>
          <w:szCs w:val="24"/>
          <w:lang w:eastAsia="ar-SA"/>
        </w:rPr>
        <w:t xml:space="preserve"> 2020</w:t>
      </w:r>
      <w:r w:rsidRPr="00CC52EE">
        <w:rPr>
          <w:rFonts w:ascii="Times New Roman" w:eastAsia="Times New Roman" w:hAnsi="Times New Roman"/>
          <w:sz w:val="24"/>
          <w:szCs w:val="24"/>
          <w:lang w:eastAsia="ar-SA"/>
        </w:rPr>
        <w:t xml:space="preserve"> год. </w:t>
      </w:r>
    </w:p>
    <w:p w:rsidR="004E583A" w:rsidRPr="00CC52EE" w:rsidRDefault="004E583A" w:rsidP="004E583A">
      <w:pPr>
        <w:tabs>
          <w:tab w:val="left" w:pos="284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CC52EE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4. Цели контрольного мероприятия:</w:t>
      </w:r>
    </w:p>
    <w:p w:rsidR="004E583A" w:rsidRPr="00CC52EE" w:rsidRDefault="004E583A" w:rsidP="004E583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52EE">
        <w:rPr>
          <w:rFonts w:ascii="Times New Roman" w:hAnsi="Times New Roman"/>
          <w:b/>
          <w:sz w:val="24"/>
          <w:szCs w:val="24"/>
        </w:rPr>
        <w:t>4.1. Цель 1: Установление полноты, достоверности и соответствия годовой бюджетной отчетности главного администратора бюджетных средств:</w:t>
      </w:r>
    </w:p>
    <w:p w:rsidR="004E583A" w:rsidRPr="00CC52EE" w:rsidRDefault="004E583A" w:rsidP="004E583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52EE">
        <w:rPr>
          <w:rFonts w:ascii="Times New Roman" w:hAnsi="Times New Roman"/>
          <w:sz w:val="24"/>
          <w:szCs w:val="24"/>
        </w:rPr>
        <w:t>- требованиям бюджетного законодательства;</w:t>
      </w:r>
    </w:p>
    <w:p w:rsidR="004E583A" w:rsidRPr="00CC52EE" w:rsidRDefault="004E583A" w:rsidP="004E583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52EE">
        <w:rPr>
          <w:rFonts w:ascii="Times New Roman" w:hAnsi="Times New Roman"/>
          <w:sz w:val="24"/>
          <w:szCs w:val="24"/>
        </w:rPr>
        <w:t xml:space="preserve">- муниципальным правовым актам в сфере бюджетных правоотношений; </w:t>
      </w:r>
    </w:p>
    <w:p w:rsidR="004E583A" w:rsidRPr="00CC52EE" w:rsidRDefault="004E583A" w:rsidP="004E583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C52EE">
        <w:rPr>
          <w:rFonts w:ascii="Times New Roman" w:eastAsia="Times New Roman" w:hAnsi="Times New Roman"/>
          <w:sz w:val="24"/>
          <w:szCs w:val="24"/>
          <w:lang w:eastAsia="ar-SA"/>
        </w:rPr>
        <w:t xml:space="preserve">5. </w:t>
      </w:r>
      <w:r w:rsidRPr="00CC52EE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Срок проверки</w:t>
      </w:r>
      <w:r w:rsidRPr="00CC52EE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BD62E4">
        <w:rPr>
          <w:rFonts w:ascii="Times New Roman" w:hAnsi="Times New Roman"/>
          <w:sz w:val="24"/>
          <w:szCs w:val="24"/>
        </w:rPr>
        <w:t>с 17.04.2021 по 30.04</w:t>
      </w:r>
      <w:r w:rsidR="008317F5" w:rsidRPr="00CC52EE">
        <w:rPr>
          <w:rFonts w:ascii="Times New Roman" w:hAnsi="Times New Roman"/>
          <w:sz w:val="24"/>
          <w:szCs w:val="24"/>
        </w:rPr>
        <w:t>.2021</w:t>
      </w:r>
      <w:r w:rsidRPr="00CC52EE">
        <w:rPr>
          <w:rFonts w:ascii="Times New Roman" w:hAnsi="Times New Roman"/>
          <w:sz w:val="24"/>
          <w:szCs w:val="24"/>
        </w:rPr>
        <w:t xml:space="preserve"> гг.</w:t>
      </w:r>
    </w:p>
    <w:p w:rsidR="004E583A" w:rsidRPr="00CC52EE" w:rsidRDefault="004E583A" w:rsidP="004E583A">
      <w:pPr>
        <w:shd w:val="clear" w:color="auto" w:fill="FFFFFF"/>
        <w:tabs>
          <w:tab w:val="left" w:pos="284"/>
        </w:tabs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</w:p>
    <w:p w:rsidR="004E583A" w:rsidRPr="00CC52EE" w:rsidRDefault="004E583A" w:rsidP="004E583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C52EE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6. Краткая информация об объекте контрольного мероприятия</w:t>
      </w:r>
      <w:r w:rsidRPr="00CC52E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:  </w:t>
      </w:r>
    </w:p>
    <w:p w:rsidR="00772D9A" w:rsidRPr="00CC52EE" w:rsidRDefault="00772D9A" w:rsidP="00772D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C52EE">
        <w:rPr>
          <w:rFonts w:ascii="Times New Roman" w:eastAsia="Times New Roman" w:hAnsi="Times New Roman"/>
          <w:sz w:val="24"/>
          <w:szCs w:val="24"/>
          <w:lang w:eastAsia="ar-SA"/>
        </w:rPr>
        <w:t xml:space="preserve">В соответствии со ст. 6 БК РФ, Положением, принятым решением </w:t>
      </w:r>
      <w:proofErr w:type="spellStart"/>
      <w:r w:rsidRPr="00CC52EE">
        <w:rPr>
          <w:rFonts w:ascii="Times New Roman" w:eastAsia="Times New Roman" w:hAnsi="Times New Roman"/>
          <w:sz w:val="24"/>
          <w:szCs w:val="24"/>
          <w:lang w:eastAsia="ar-SA"/>
        </w:rPr>
        <w:t>Чульманского</w:t>
      </w:r>
      <w:proofErr w:type="spellEnd"/>
      <w:r w:rsidRPr="00CC52EE">
        <w:rPr>
          <w:rFonts w:ascii="Times New Roman" w:eastAsia="Times New Roman" w:hAnsi="Times New Roman"/>
          <w:sz w:val="24"/>
          <w:szCs w:val="24"/>
          <w:lang w:eastAsia="ar-SA"/>
        </w:rPr>
        <w:t xml:space="preserve"> поселко</w:t>
      </w:r>
      <w:r w:rsidR="006E3EA7" w:rsidRPr="00CC52EE">
        <w:rPr>
          <w:rFonts w:ascii="Times New Roman" w:eastAsia="Times New Roman" w:hAnsi="Times New Roman"/>
          <w:sz w:val="24"/>
          <w:szCs w:val="24"/>
          <w:lang w:eastAsia="ar-SA"/>
        </w:rPr>
        <w:t>вого Совета № 2-16 от 11.07.2013</w:t>
      </w:r>
      <w:r w:rsidRPr="00CC52EE">
        <w:rPr>
          <w:rFonts w:ascii="Times New Roman" w:eastAsia="Times New Roman" w:hAnsi="Times New Roman"/>
          <w:sz w:val="24"/>
          <w:szCs w:val="24"/>
          <w:lang w:eastAsia="ar-SA"/>
        </w:rPr>
        <w:t xml:space="preserve"> г., </w:t>
      </w:r>
      <w:r w:rsidRPr="00CC52EE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Администрация городского поселения «Поселок Чульман»</w:t>
      </w:r>
      <w:r w:rsidRPr="00CC52EE">
        <w:rPr>
          <w:rFonts w:ascii="Times New Roman" w:eastAsia="Times New Roman" w:hAnsi="Times New Roman"/>
          <w:sz w:val="24"/>
          <w:szCs w:val="24"/>
          <w:lang w:eastAsia="ar-SA"/>
        </w:rPr>
        <w:t xml:space="preserve">, является главным администратором доходов бюджета, главным администратором источников финансирования дефицита бюджета, главным распорядителем бюджетных средств, с кодом ведомства – 655.  </w:t>
      </w:r>
    </w:p>
    <w:p w:rsidR="00772D9A" w:rsidRPr="00CC52EE" w:rsidRDefault="00772D9A" w:rsidP="00772D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8"/>
          <w:szCs w:val="28"/>
        </w:rPr>
      </w:pPr>
    </w:p>
    <w:p w:rsidR="006E3EA7" w:rsidRPr="00CC52EE" w:rsidRDefault="006E3EA7" w:rsidP="006E3E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52EE">
        <w:rPr>
          <w:rFonts w:ascii="Times New Roman" w:hAnsi="Times New Roman"/>
          <w:sz w:val="24"/>
          <w:szCs w:val="24"/>
        </w:rPr>
        <w:t>В Контрольно–счетную палату МО «Нерюнгринский район» представлен не полный комплект форм консолидированной  годовой отчетности Администрации городского поселения «Поселок Чульман»,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</w:t>
      </w:r>
    </w:p>
    <w:p w:rsidR="006E3EA7" w:rsidRPr="00CC52EE" w:rsidRDefault="006E3EA7" w:rsidP="006E3EA7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C52E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Консолидированный отчет </w:t>
      </w:r>
      <w:r w:rsidR="00904968" w:rsidRPr="00CC52EE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за 2020</w:t>
      </w:r>
      <w:r w:rsidRPr="00CC52EE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год</w:t>
      </w:r>
      <w:r w:rsidRPr="00CC52E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с пояснительной запиской поступил в Контрольно-счетную палату МО «Нерюнгринский район» в следующей комплектации: </w:t>
      </w:r>
    </w:p>
    <w:p w:rsidR="006E3EA7" w:rsidRPr="00CC52EE" w:rsidRDefault="006E3EA7" w:rsidP="006E3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2EE">
        <w:rPr>
          <w:rFonts w:ascii="Times New Roman" w:hAnsi="Times New Roman"/>
          <w:sz w:val="24"/>
          <w:szCs w:val="24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(ф.0503130);</w:t>
      </w:r>
    </w:p>
    <w:p w:rsidR="006E3EA7" w:rsidRPr="00CC52EE" w:rsidRDefault="006E3EA7" w:rsidP="006E3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2EE">
        <w:rPr>
          <w:rFonts w:ascii="Times New Roman" w:hAnsi="Times New Roman"/>
          <w:sz w:val="24"/>
          <w:szCs w:val="24"/>
        </w:rPr>
        <w:t>- Справка по консолидируемым расчетам (ф.0503125);</w:t>
      </w:r>
    </w:p>
    <w:p w:rsidR="006E3EA7" w:rsidRPr="00CC52EE" w:rsidRDefault="006E3EA7" w:rsidP="006E3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2EE">
        <w:rPr>
          <w:rFonts w:ascii="Times New Roman" w:hAnsi="Times New Roman"/>
          <w:sz w:val="24"/>
          <w:szCs w:val="24"/>
        </w:rPr>
        <w:t>- Справка по заключению счетов бюджетного учета отчетного финансового года (ф.0503110);</w:t>
      </w:r>
    </w:p>
    <w:p w:rsidR="006E3EA7" w:rsidRPr="00CC52EE" w:rsidRDefault="006E3EA7" w:rsidP="006E3E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2EE">
        <w:rPr>
          <w:rFonts w:ascii="Times New Roman" w:hAnsi="Times New Roman"/>
          <w:sz w:val="24"/>
          <w:szCs w:val="24"/>
        </w:rPr>
        <w:t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администратора доходов бюджета (ф. 0503127);</w:t>
      </w:r>
    </w:p>
    <w:p w:rsidR="006E3EA7" w:rsidRPr="00CC52EE" w:rsidRDefault="006E3EA7" w:rsidP="006E3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2EE">
        <w:rPr>
          <w:rFonts w:ascii="Times New Roman" w:hAnsi="Times New Roman"/>
          <w:sz w:val="24"/>
          <w:szCs w:val="24"/>
        </w:rPr>
        <w:t>- Отчет о бюджетных обязательствах (</w:t>
      </w:r>
      <w:hyperlink r:id="rId9" w:anchor="/document/12181732/entry/503128" w:history="1">
        <w:r w:rsidRPr="00CC52EE">
          <w:rPr>
            <w:rFonts w:ascii="Times New Roman" w:hAnsi="Times New Roman"/>
            <w:sz w:val="24"/>
            <w:szCs w:val="24"/>
          </w:rPr>
          <w:t>ф. 0503128</w:t>
        </w:r>
      </w:hyperlink>
      <w:r w:rsidRPr="00CC52EE">
        <w:rPr>
          <w:rFonts w:ascii="Times New Roman" w:hAnsi="Times New Roman"/>
          <w:sz w:val="24"/>
          <w:szCs w:val="24"/>
        </w:rPr>
        <w:t>);</w:t>
      </w:r>
    </w:p>
    <w:p w:rsidR="006E3EA7" w:rsidRPr="00CC52EE" w:rsidRDefault="006E3EA7" w:rsidP="006E3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2EE">
        <w:rPr>
          <w:rFonts w:ascii="Times New Roman" w:hAnsi="Times New Roman"/>
          <w:sz w:val="24"/>
          <w:szCs w:val="24"/>
        </w:rPr>
        <w:t>- Отчет о финансовых результатах деятельности (ф.0503121);</w:t>
      </w:r>
    </w:p>
    <w:p w:rsidR="006E3EA7" w:rsidRPr="00CC52EE" w:rsidRDefault="006E3EA7" w:rsidP="006E3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2EE">
        <w:rPr>
          <w:rFonts w:ascii="Times New Roman" w:hAnsi="Times New Roman"/>
          <w:sz w:val="24"/>
          <w:szCs w:val="24"/>
        </w:rPr>
        <w:t>- Отчет об исполнении бюджета (ф.0503117);</w:t>
      </w:r>
    </w:p>
    <w:p w:rsidR="006E3EA7" w:rsidRPr="00CC52EE" w:rsidRDefault="006E3EA7" w:rsidP="006E3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2EE">
        <w:rPr>
          <w:rFonts w:ascii="Times New Roman" w:hAnsi="Times New Roman"/>
          <w:sz w:val="24"/>
          <w:szCs w:val="24"/>
        </w:rPr>
        <w:t>- Отчет о движении денежных средств (ф.0503123);</w:t>
      </w:r>
    </w:p>
    <w:p w:rsidR="006E3EA7" w:rsidRPr="00CC52EE" w:rsidRDefault="006E3EA7" w:rsidP="006E3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2EE">
        <w:rPr>
          <w:rFonts w:ascii="Times New Roman" w:hAnsi="Times New Roman"/>
          <w:sz w:val="24"/>
          <w:szCs w:val="24"/>
        </w:rPr>
        <w:t>- Баланс исполнения бюджета (</w:t>
      </w:r>
      <w:hyperlink r:id="rId10" w:anchor="/document/12181732/entry/503120" w:history="1">
        <w:r w:rsidRPr="00CC52EE">
          <w:rPr>
            <w:rFonts w:ascii="Times New Roman" w:hAnsi="Times New Roman"/>
            <w:sz w:val="24"/>
            <w:szCs w:val="24"/>
          </w:rPr>
          <w:t>ф. 0503120</w:t>
        </w:r>
      </w:hyperlink>
      <w:r w:rsidRPr="00CC52EE">
        <w:rPr>
          <w:rFonts w:ascii="Times New Roman" w:hAnsi="Times New Roman"/>
          <w:sz w:val="24"/>
          <w:szCs w:val="24"/>
        </w:rPr>
        <w:t>);</w:t>
      </w:r>
    </w:p>
    <w:p w:rsidR="006E3EA7" w:rsidRPr="00CC52EE" w:rsidRDefault="006E3EA7" w:rsidP="006E3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2EE">
        <w:rPr>
          <w:rFonts w:ascii="Times New Roman" w:hAnsi="Times New Roman"/>
          <w:sz w:val="24"/>
          <w:szCs w:val="24"/>
        </w:rPr>
        <w:t>- Отчет о кассовом поступлении и выбытии бюджетных средств (</w:t>
      </w:r>
      <w:hyperlink r:id="rId11" w:anchor="/document/12181732/entry/503124" w:history="1">
        <w:r w:rsidRPr="00CC52EE">
          <w:rPr>
            <w:rFonts w:ascii="Times New Roman" w:hAnsi="Times New Roman"/>
            <w:sz w:val="24"/>
            <w:szCs w:val="24"/>
          </w:rPr>
          <w:t>ф. 0503124</w:t>
        </w:r>
      </w:hyperlink>
      <w:r w:rsidRPr="00CC52EE">
        <w:rPr>
          <w:rFonts w:ascii="Times New Roman" w:hAnsi="Times New Roman"/>
          <w:sz w:val="24"/>
          <w:szCs w:val="24"/>
        </w:rPr>
        <w:t>);</w:t>
      </w:r>
    </w:p>
    <w:p w:rsidR="006E3EA7" w:rsidRPr="00CC52EE" w:rsidRDefault="006E3EA7" w:rsidP="006E3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2EE">
        <w:rPr>
          <w:rFonts w:ascii="Times New Roman" w:hAnsi="Times New Roman"/>
          <w:sz w:val="24"/>
          <w:szCs w:val="24"/>
        </w:rPr>
        <w:t>- Баланс по поступления и выбытиям бюджетных средств (ф.0503140).</w:t>
      </w:r>
    </w:p>
    <w:p w:rsidR="006E3EA7" w:rsidRPr="00CC52EE" w:rsidRDefault="006E3EA7" w:rsidP="006E3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2EE">
        <w:rPr>
          <w:rFonts w:ascii="Times New Roman" w:hAnsi="Times New Roman"/>
          <w:sz w:val="24"/>
          <w:szCs w:val="24"/>
        </w:rPr>
        <w:t>- Пояснительная записка (ф.0503160).</w:t>
      </w:r>
    </w:p>
    <w:p w:rsidR="006E3EA7" w:rsidRPr="00CC52EE" w:rsidRDefault="006E3EA7" w:rsidP="006E3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52EE">
        <w:rPr>
          <w:rFonts w:ascii="Times New Roman" w:hAnsi="Times New Roman"/>
          <w:sz w:val="24"/>
          <w:szCs w:val="24"/>
        </w:rPr>
        <w:t>Не представлена годовая бюджетная отчетность за 20</w:t>
      </w:r>
      <w:r w:rsidR="00904968" w:rsidRPr="00CC52EE">
        <w:rPr>
          <w:rFonts w:ascii="Times New Roman" w:hAnsi="Times New Roman"/>
          <w:sz w:val="24"/>
          <w:szCs w:val="24"/>
        </w:rPr>
        <w:t>20</w:t>
      </w:r>
      <w:r w:rsidRPr="00CC52EE">
        <w:rPr>
          <w:rFonts w:ascii="Times New Roman" w:hAnsi="Times New Roman"/>
          <w:sz w:val="24"/>
          <w:szCs w:val="24"/>
        </w:rPr>
        <w:t xml:space="preserve"> год по следующим формам отчетов:</w:t>
      </w:r>
    </w:p>
    <w:p w:rsidR="006E3EA7" w:rsidRPr="00CC52EE" w:rsidRDefault="006E3EA7" w:rsidP="006E3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2EE">
        <w:rPr>
          <w:rFonts w:ascii="Times New Roman" w:hAnsi="Times New Roman"/>
          <w:sz w:val="24"/>
          <w:szCs w:val="24"/>
        </w:rPr>
        <w:t>- Справка о суммах консолидируемых поступлений, подлежащих зачислению на счет бюджета (</w:t>
      </w:r>
      <w:hyperlink r:id="rId12" w:anchor="/document/12181732/entry/503174" w:history="1">
        <w:r w:rsidRPr="00CC52EE">
          <w:rPr>
            <w:rFonts w:ascii="Times New Roman" w:hAnsi="Times New Roman"/>
            <w:sz w:val="24"/>
            <w:szCs w:val="24"/>
            <w:u w:val="single"/>
          </w:rPr>
          <w:t>ф. 0503184</w:t>
        </w:r>
      </w:hyperlink>
      <w:r w:rsidRPr="00CC52EE">
        <w:rPr>
          <w:rFonts w:ascii="Times New Roman" w:hAnsi="Times New Roman"/>
          <w:sz w:val="24"/>
          <w:szCs w:val="24"/>
        </w:rPr>
        <w:t>).</w:t>
      </w:r>
    </w:p>
    <w:p w:rsidR="00772D9A" w:rsidRPr="00CC52EE" w:rsidRDefault="00772D9A" w:rsidP="00120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2D9A" w:rsidRPr="00CC52EE" w:rsidRDefault="00772D9A" w:rsidP="00772D9A">
      <w:pPr>
        <w:pStyle w:val="1"/>
        <w:spacing w:before="0"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C52EE">
        <w:rPr>
          <w:rFonts w:ascii="Times New Roman" w:hAnsi="Times New Roman" w:cs="Times New Roman"/>
          <w:color w:val="auto"/>
          <w:spacing w:val="-24"/>
          <w:sz w:val="28"/>
          <w:szCs w:val="28"/>
        </w:rPr>
        <w:t xml:space="preserve">2.1.1.  </w:t>
      </w:r>
      <w:r w:rsidRPr="00CC52E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CC52EE">
        <w:rPr>
          <w:rFonts w:ascii="Times New Roman" w:hAnsi="Times New Roman" w:cs="Times New Roman"/>
          <w:color w:val="auto"/>
          <w:sz w:val="28"/>
          <w:szCs w:val="28"/>
        </w:rPr>
        <w:t xml:space="preserve">Проверка достоверности бюджетной отчетности </w:t>
      </w:r>
      <w:r w:rsidRPr="00CC52E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 соответствия бюджетной отчетности  ГАБС действующему законодательству</w:t>
      </w:r>
    </w:p>
    <w:p w:rsidR="00772D9A" w:rsidRPr="00CC52EE" w:rsidRDefault="00772D9A" w:rsidP="00772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7741D" w:rsidRPr="00CC52EE" w:rsidRDefault="00A7741D" w:rsidP="00A7741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Бюджетная отчетность составлена нарастающим итогом с начала года в рублях с точностью до второго десятичного знака после запятой, в соответствии с пунктом 9 Инструкции № 191н.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7741D" w:rsidRPr="00CC52EE" w:rsidRDefault="00A7741D" w:rsidP="00A774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Проверке были подвергнуты все представленные формы, показатели форм – выборочным порядком.</w:t>
      </w:r>
    </w:p>
    <w:p w:rsidR="00A7741D" w:rsidRPr="00CC52EE" w:rsidRDefault="00A7741D" w:rsidP="00A7741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C52EE">
        <w:rPr>
          <w:rFonts w:ascii="Times New Roman" w:eastAsiaTheme="minorHAnsi" w:hAnsi="Times New Roman"/>
          <w:sz w:val="24"/>
          <w:szCs w:val="24"/>
        </w:rPr>
        <w:t xml:space="preserve">В соответствии с пунктом 7 раздела 1 Приказа Минфина РФ от 28.12.2010 № 191н бюджетная отчетность составляется </w:t>
      </w:r>
      <w:r w:rsidRPr="00CC52EE">
        <w:rPr>
          <w:rFonts w:ascii="Times New Roman" w:eastAsiaTheme="minorHAnsi" w:hAnsi="Times New Roman"/>
          <w:sz w:val="24"/>
          <w:szCs w:val="24"/>
          <w:u w:val="single"/>
        </w:rPr>
        <w:t xml:space="preserve">на основании данных главной книги и </w:t>
      </w:r>
      <w:hyperlink r:id="rId13" w:history="1">
        <w:r w:rsidRPr="00CC52EE">
          <w:rPr>
            <w:rFonts w:ascii="Times New Roman" w:eastAsiaTheme="minorHAnsi" w:hAnsi="Times New Roman"/>
            <w:sz w:val="24"/>
            <w:szCs w:val="24"/>
            <w:u w:val="single"/>
          </w:rPr>
          <w:t>регистров</w:t>
        </w:r>
      </w:hyperlink>
      <w:r w:rsidRPr="00CC52EE">
        <w:rPr>
          <w:rFonts w:ascii="Times New Roman" w:eastAsiaTheme="minorHAnsi" w:hAnsi="Times New Roman"/>
          <w:sz w:val="24"/>
          <w:szCs w:val="24"/>
          <w:u w:val="single"/>
        </w:rPr>
        <w:t xml:space="preserve"> бюджетного учета,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A7741D" w:rsidRPr="00CC52EE" w:rsidRDefault="00A7741D" w:rsidP="00A7741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proofErr w:type="gramStart"/>
      <w:r w:rsidRPr="00CC52EE">
        <w:rPr>
          <w:rFonts w:ascii="Times New Roman" w:eastAsiaTheme="minorHAnsi" w:hAnsi="Times New Roman"/>
          <w:sz w:val="24"/>
          <w:szCs w:val="24"/>
        </w:rPr>
        <w:t>Регистры бюджетного учета  предоставлены в Контрольно-счетную палату МО «Нерюнгринский ра</w:t>
      </w:r>
      <w:r w:rsidR="00904968" w:rsidRPr="00CC52EE">
        <w:rPr>
          <w:rFonts w:ascii="Times New Roman" w:eastAsiaTheme="minorHAnsi" w:hAnsi="Times New Roman"/>
          <w:sz w:val="24"/>
          <w:szCs w:val="24"/>
        </w:rPr>
        <w:t>йон» за период с 01 декабря 2019 года по 01 февраля 2021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 года, что не позволяет произвести сверку оборотов и остатков по регистрам аналитического учета с оборотами и остатками по регистрам синтетического учета за проверяемый отчетный период на даты </w:t>
      </w:r>
      <w:r w:rsidR="00904968" w:rsidRPr="00CC52EE">
        <w:rPr>
          <w:rFonts w:ascii="Times New Roman" w:eastAsiaTheme="minorHAnsi" w:hAnsi="Times New Roman"/>
          <w:sz w:val="24"/>
          <w:szCs w:val="24"/>
          <w:u w:val="single"/>
        </w:rPr>
        <w:t>01 января 2020 года и 01 января 2021</w:t>
      </w:r>
      <w:r w:rsidRPr="00CC52EE">
        <w:rPr>
          <w:rFonts w:ascii="Times New Roman" w:eastAsiaTheme="minorHAnsi" w:hAnsi="Times New Roman"/>
          <w:sz w:val="24"/>
          <w:szCs w:val="24"/>
          <w:u w:val="single"/>
        </w:rPr>
        <w:t xml:space="preserve"> года.</w:t>
      </w:r>
      <w:proofErr w:type="gramEnd"/>
    </w:p>
    <w:p w:rsidR="00A7741D" w:rsidRPr="00CC52EE" w:rsidRDefault="00A7741D" w:rsidP="00A7741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CC52EE">
        <w:rPr>
          <w:rFonts w:ascii="Times New Roman" w:eastAsiaTheme="minorHAnsi" w:hAnsi="Times New Roman"/>
          <w:b/>
          <w:sz w:val="24"/>
          <w:szCs w:val="24"/>
        </w:rPr>
        <w:t xml:space="preserve">В нарушение </w:t>
      </w:r>
      <w:r w:rsidRPr="00CC52EE">
        <w:rPr>
          <w:rFonts w:ascii="Times New Roman" w:eastAsiaTheme="minorHAnsi" w:hAnsi="Times New Roman"/>
          <w:sz w:val="24"/>
          <w:szCs w:val="24"/>
        </w:rPr>
        <w:t>Приказа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пункта 7 Приказа Минфина России от 28.12.2010 № 191н проверкой установлены отклонения между показателями регистров бюджетного учета и отчетностью.</w:t>
      </w:r>
      <w:proofErr w:type="gramEnd"/>
    </w:p>
    <w:p w:rsidR="00772D9A" w:rsidRPr="00CC52EE" w:rsidRDefault="00A7741D" w:rsidP="00120B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несоблюдение правил ведения бухгалтерского учета и составления бухгалтерской отчетности, утвержденные уполномоченными федеральными органами исполнительной власти (Министерством финансов РФ) </w:t>
      </w:r>
      <w:r w:rsidRPr="00CC52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является нарушением части 1 статьи 30 Федерального закона № 402-ФЗ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12B0A" w:rsidRPr="00CC52EE" w:rsidRDefault="00812B0A" w:rsidP="00120B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264.2 БК РФ  </w:t>
      </w:r>
      <w:r w:rsidRPr="00CC52EE">
        <w:rPr>
          <w:rFonts w:ascii="Times New Roman" w:hAnsi="Times New Roman"/>
          <w:sz w:val="24"/>
          <w:szCs w:val="24"/>
        </w:rPr>
        <w:t xml:space="preserve">Главные администраторы бюджетных средств составляют бюджетную отчетность на основании представленной им бюджетной отчетности </w:t>
      </w:r>
      <w:r w:rsidRPr="00CC52EE">
        <w:rPr>
          <w:rFonts w:ascii="Times New Roman" w:hAnsi="Times New Roman"/>
          <w:sz w:val="24"/>
          <w:szCs w:val="24"/>
          <w:u w:val="single"/>
        </w:rPr>
        <w:t>подведомственными получателями (распорядителями) бюджетных средств</w:t>
      </w:r>
      <w:r w:rsidRPr="00CC52EE">
        <w:rPr>
          <w:rFonts w:ascii="Times New Roman" w:hAnsi="Times New Roman"/>
          <w:sz w:val="24"/>
          <w:szCs w:val="24"/>
        </w:rPr>
        <w:t>, администраторами доходов бюджета, администраторами источников финансирования дефицита бюджета.</w:t>
      </w:r>
    </w:p>
    <w:p w:rsidR="00812B0A" w:rsidRPr="00CC52EE" w:rsidRDefault="00812B0A" w:rsidP="00120B0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C52EE">
        <w:rPr>
          <w:rFonts w:ascii="Times New Roman" w:hAnsi="Times New Roman"/>
          <w:b/>
          <w:sz w:val="24"/>
          <w:szCs w:val="24"/>
        </w:rPr>
        <w:t>В нарушение</w:t>
      </w:r>
      <w:r w:rsidRPr="00CC52EE">
        <w:rPr>
          <w:rFonts w:ascii="Times New Roman" w:hAnsi="Times New Roman"/>
          <w:sz w:val="24"/>
          <w:szCs w:val="24"/>
        </w:rPr>
        <w:t xml:space="preserve"> норм установленных статьей 264.2 БК РФ 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Администрацией городского поселения «Поселок Чульман» к проверке в составе годовой отчетности </w:t>
      </w:r>
      <w:r w:rsidRPr="00CC52EE">
        <w:rPr>
          <w:rFonts w:ascii="Times New Roman" w:eastAsiaTheme="minorHAnsi" w:hAnsi="Times New Roman"/>
          <w:b/>
          <w:sz w:val="24"/>
          <w:szCs w:val="24"/>
        </w:rPr>
        <w:t>не предоставлена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 годовая отчетность   Администрации городского поселения «Поселок Чульман» как получателя бюджетных средств.</w:t>
      </w:r>
    </w:p>
    <w:p w:rsidR="007F6E8A" w:rsidRPr="00CC52EE" w:rsidRDefault="003E6135" w:rsidP="00120B0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CC52EE">
        <w:rPr>
          <w:rFonts w:ascii="Times New Roman" w:eastAsiaTheme="minorHAnsi" w:hAnsi="Times New Roman"/>
          <w:sz w:val="24"/>
          <w:szCs w:val="24"/>
          <w:u w:val="single"/>
        </w:rPr>
        <w:t xml:space="preserve">Проверкой </w:t>
      </w:r>
      <w:r w:rsidR="007F6E8A" w:rsidRPr="00CC52EE">
        <w:rPr>
          <w:rFonts w:ascii="Times New Roman" w:eastAsiaTheme="minorHAnsi" w:hAnsi="Times New Roman"/>
          <w:sz w:val="24"/>
          <w:szCs w:val="24"/>
          <w:u w:val="single"/>
        </w:rPr>
        <w:t xml:space="preserve">установлен факт </w:t>
      </w:r>
      <w:r w:rsidR="005877F7" w:rsidRPr="00CC52EE">
        <w:rPr>
          <w:rFonts w:ascii="Times New Roman" w:eastAsiaTheme="minorHAnsi" w:hAnsi="Times New Roman"/>
          <w:sz w:val="24"/>
          <w:szCs w:val="24"/>
          <w:u w:val="single"/>
        </w:rPr>
        <w:t>нарушения</w:t>
      </w:r>
      <w:r w:rsidR="005877F7" w:rsidRPr="00CC52EE">
        <w:rPr>
          <w:rFonts w:ascii="Times New Roman" w:eastAsiaTheme="minorHAnsi" w:hAnsi="Times New Roman"/>
          <w:sz w:val="24"/>
          <w:szCs w:val="24"/>
        </w:rPr>
        <w:t xml:space="preserve"> требований пункта 18 Федерального стандарта бухгалтерского учета государственных финансов «Консолидированная бухгалтерская 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(финансовая) отчетность» Утвержденная приказом Министерства финансов Российской Федерации от 30.10.2020 г. № 255н, а именно субъектом консолидации Администрации городского поселения «Поселок Чульман» не проведена проверка годовой отчетности получателей бюджетных средств МУК Дом культуры «Юность» и МУК Дом культуры «Юбилейный» села </w:t>
      </w:r>
      <w:proofErr w:type="spellStart"/>
      <w:r w:rsidRPr="00CC52EE">
        <w:rPr>
          <w:rFonts w:ascii="Times New Roman" w:eastAsiaTheme="minorHAnsi" w:hAnsi="Times New Roman"/>
          <w:sz w:val="24"/>
          <w:szCs w:val="24"/>
        </w:rPr>
        <w:t>Б.Хатыми</w:t>
      </w:r>
      <w:proofErr w:type="spellEnd"/>
      <w:r w:rsidRPr="00CC52EE">
        <w:rPr>
          <w:rFonts w:ascii="Times New Roman" w:eastAsiaTheme="minorHAnsi" w:hAnsi="Times New Roman"/>
          <w:sz w:val="24"/>
          <w:szCs w:val="24"/>
        </w:rPr>
        <w:t>.</w:t>
      </w:r>
      <w:proofErr w:type="gramEnd"/>
    </w:p>
    <w:p w:rsidR="003E6135" w:rsidRPr="00CC52EE" w:rsidRDefault="003E6135" w:rsidP="003E613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Проверкой соответствия предоставленной годовой отчетности  </w:t>
      </w:r>
      <w:r w:rsidRPr="00CC52EE">
        <w:rPr>
          <w:rFonts w:ascii="Times New Roman" w:eastAsiaTheme="minorHAnsi" w:hAnsi="Times New Roman"/>
          <w:sz w:val="24"/>
          <w:szCs w:val="24"/>
        </w:rPr>
        <w:t>с данными главной книги установлено:</w:t>
      </w:r>
    </w:p>
    <w:p w:rsidR="003E6135" w:rsidRDefault="003E6135" w:rsidP="003E613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1. По данным Главной книги </w:t>
      </w:r>
      <w:r w:rsidRPr="00CC52EE">
        <w:rPr>
          <w:rFonts w:ascii="Times New Roman" w:eastAsiaTheme="minorHAnsi" w:hAnsi="Times New Roman"/>
          <w:sz w:val="24"/>
          <w:szCs w:val="24"/>
        </w:rPr>
        <w:t>МУК Дом культуры «Юность» за 2020 год, на 01.01.2021 года числится дебиторская и кредиторская задолженность.</w:t>
      </w:r>
      <w:r w:rsidR="007F0575" w:rsidRPr="00CC52EE">
        <w:rPr>
          <w:rFonts w:ascii="Times New Roman" w:eastAsiaTheme="minorHAnsi" w:hAnsi="Times New Roman"/>
          <w:sz w:val="24"/>
          <w:szCs w:val="24"/>
        </w:rPr>
        <w:t xml:space="preserve"> Данные </w:t>
      </w:r>
      <w:r w:rsidR="00CC6A53" w:rsidRPr="00CC52EE">
        <w:rPr>
          <w:rFonts w:ascii="Times New Roman" w:eastAsiaTheme="minorHAnsi" w:hAnsi="Times New Roman"/>
          <w:sz w:val="24"/>
          <w:szCs w:val="24"/>
        </w:rPr>
        <w:t xml:space="preserve">анализа </w:t>
      </w:r>
      <w:r w:rsidR="007F0575" w:rsidRPr="00CC52EE">
        <w:rPr>
          <w:rFonts w:ascii="Times New Roman" w:eastAsiaTheme="minorHAnsi" w:hAnsi="Times New Roman"/>
          <w:sz w:val="24"/>
          <w:szCs w:val="24"/>
        </w:rPr>
        <w:t>приведены в таблице ниже:</w:t>
      </w:r>
    </w:p>
    <w:p w:rsidR="00551CFF" w:rsidRDefault="00551CFF" w:rsidP="00BD62E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BD62E4" w:rsidRPr="00CC52EE" w:rsidRDefault="00BD62E4" w:rsidP="00BD62E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тыс. рублей</w:t>
      </w:r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1"/>
        <w:gridCol w:w="1425"/>
        <w:gridCol w:w="1293"/>
        <w:gridCol w:w="1276"/>
        <w:gridCol w:w="1276"/>
        <w:gridCol w:w="992"/>
        <w:gridCol w:w="1173"/>
        <w:gridCol w:w="1202"/>
      </w:tblGrid>
      <w:tr w:rsidR="00CC6A53" w:rsidRPr="00CC52EE" w:rsidTr="00B50403">
        <w:trPr>
          <w:trHeight w:val="30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53" w:rsidRPr="00CC52EE" w:rsidRDefault="00CC6A53" w:rsidP="00CC6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Номер счета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53" w:rsidRPr="00CC52EE" w:rsidRDefault="00CC6A53" w:rsidP="00CC6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53" w:rsidRPr="00CC52EE" w:rsidRDefault="00CC6A53" w:rsidP="00CC6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Данные Главной книги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53" w:rsidRPr="00CC52EE" w:rsidRDefault="00CC6A53" w:rsidP="00CC6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Данные ф.0503169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53" w:rsidRPr="00CC52EE" w:rsidRDefault="00CC6A53" w:rsidP="00CC6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Данные ф. 050130</w:t>
            </w:r>
          </w:p>
        </w:tc>
      </w:tr>
      <w:tr w:rsidR="00B50403" w:rsidRPr="00CC52EE" w:rsidTr="00B50403">
        <w:trPr>
          <w:trHeight w:val="64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A53" w:rsidRPr="00CC52EE" w:rsidRDefault="00CC6A53" w:rsidP="00CC6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A53" w:rsidRPr="00CC52EE" w:rsidRDefault="00CC6A53" w:rsidP="00CC6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53" w:rsidRPr="00CC52EE" w:rsidRDefault="00CC6A53" w:rsidP="00CC6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Дебиторская задолженность на 01.01.2021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53" w:rsidRPr="00CC52EE" w:rsidRDefault="00CC6A53" w:rsidP="00CC6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Кредиторская задолженность на 01.01.2021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53" w:rsidRPr="00CC52EE" w:rsidRDefault="00CC6A53" w:rsidP="00CC6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Дебиторская задолженность на 01.01.2021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53" w:rsidRPr="00CC52EE" w:rsidRDefault="00CC6A53" w:rsidP="00CC6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Кредиторская задолженность на 01.01.2021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53" w:rsidRPr="00CC52EE" w:rsidRDefault="00CC6A53" w:rsidP="00CC6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Дебиторская задолженность на 01.01.2021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53" w:rsidRPr="00CC52EE" w:rsidRDefault="00CC6A53" w:rsidP="00CC6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Кредиторская задолженность на 01.01.2021</w:t>
            </w:r>
          </w:p>
        </w:tc>
      </w:tr>
      <w:tr w:rsidR="00B50403" w:rsidRPr="00CC52EE" w:rsidTr="00A45033">
        <w:trPr>
          <w:trHeight w:val="184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53" w:rsidRPr="00CC52EE" w:rsidRDefault="00CC6A53" w:rsidP="00A45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53" w:rsidRPr="00CC52EE" w:rsidRDefault="00CC6A53" w:rsidP="00A45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53" w:rsidRPr="00CC52EE" w:rsidRDefault="00CC6A53" w:rsidP="00A45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53" w:rsidRPr="00CC52EE" w:rsidRDefault="00CC6A53" w:rsidP="00A45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53" w:rsidRPr="00CC52EE" w:rsidRDefault="00A45033" w:rsidP="00A45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53" w:rsidRPr="00CC52EE" w:rsidRDefault="00A45033" w:rsidP="00A45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53" w:rsidRPr="00CC52EE" w:rsidRDefault="00CC6A53" w:rsidP="00A45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53" w:rsidRPr="00CC52EE" w:rsidRDefault="00A45033" w:rsidP="00A45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</w:tr>
      <w:tr w:rsidR="00B50403" w:rsidRPr="00CC52EE" w:rsidTr="00A45033">
        <w:trPr>
          <w:trHeight w:val="67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53" w:rsidRPr="00CC52EE" w:rsidRDefault="00CC6A53" w:rsidP="00CC6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1.205.31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53" w:rsidRPr="00CC52EE" w:rsidRDefault="00CC6A53" w:rsidP="00CC6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Расчеты по доходам от оказания платных услуг (работ)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53" w:rsidRPr="00CC52EE" w:rsidRDefault="00CC6A53" w:rsidP="00A45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53" w:rsidRPr="00CC52EE" w:rsidRDefault="00CC6A53" w:rsidP="00A45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53" w:rsidRPr="00CC52EE" w:rsidRDefault="00CC6A53" w:rsidP="00A45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53" w:rsidRPr="00CC52EE" w:rsidRDefault="00CC6A53" w:rsidP="00A45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53" w:rsidRPr="00CC52EE" w:rsidRDefault="00CC6A53" w:rsidP="00A45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53" w:rsidRPr="00CC52EE" w:rsidRDefault="00CC6A53" w:rsidP="00A45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403" w:rsidRPr="00CC52EE" w:rsidTr="00A45033">
        <w:trPr>
          <w:trHeight w:val="4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53" w:rsidRPr="00CC52EE" w:rsidRDefault="00CC6A53" w:rsidP="00CC6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1.302.31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53" w:rsidRPr="00CC52EE" w:rsidRDefault="00CC6A53" w:rsidP="00CC6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Расчеты по приобретению основных средств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53" w:rsidRPr="00CC52EE" w:rsidRDefault="00CC6A53" w:rsidP="00A45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53" w:rsidRPr="00CC52EE" w:rsidRDefault="00CC6A53" w:rsidP="00A45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53" w:rsidRPr="00CC52EE" w:rsidRDefault="00CC6A53" w:rsidP="00A45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53" w:rsidRPr="00CC52EE" w:rsidRDefault="00CC6A53" w:rsidP="00A45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53" w:rsidRPr="00CC52EE" w:rsidRDefault="00CC6A53" w:rsidP="00A45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53" w:rsidRPr="00CC52EE" w:rsidRDefault="00CC6A53" w:rsidP="00A45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50403" w:rsidRPr="00CC52EE" w:rsidTr="00A45033">
        <w:trPr>
          <w:trHeight w:val="85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53" w:rsidRPr="00CC52EE" w:rsidRDefault="00CC6A53" w:rsidP="00CC6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1.302.34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53" w:rsidRPr="00CC52EE" w:rsidRDefault="00CC6A53" w:rsidP="00CC6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Расчеты по приобретению материальных запасов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53" w:rsidRPr="00CC52EE" w:rsidRDefault="00CC6A53" w:rsidP="00A45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53" w:rsidRPr="00CC52EE" w:rsidRDefault="00CC6A53" w:rsidP="00A45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53" w:rsidRPr="00CC52EE" w:rsidRDefault="00CC6A53" w:rsidP="00A45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53" w:rsidRPr="00CC52EE" w:rsidRDefault="00CC6A53" w:rsidP="00A45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53" w:rsidRPr="00CC52EE" w:rsidRDefault="00CC6A53" w:rsidP="00A45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A53" w:rsidRPr="00CC52EE" w:rsidRDefault="00CC6A53" w:rsidP="00A45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7F0575" w:rsidRPr="00CC52EE" w:rsidRDefault="007F0575" w:rsidP="003E613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76856" w:rsidRPr="00CC52EE" w:rsidRDefault="00862C56" w:rsidP="00CC52E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C52EE">
        <w:rPr>
          <w:rFonts w:ascii="Times New Roman" w:eastAsiaTheme="minorHAnsi" w:hAnsi="Times New Roman"/>
          <w:sz w:val="24"/>
          <w:szCs w:val="24"/>
        </w:rPr>
        <w:tab/>
      </w:r>
      <w:r w:rsidR="00A45033" w:rsidRPr="00CC52EE">
        <w:rPr>
          <w:rFonts w:ascii="Times New Roman" w:eastAsiaTheme="minorHAnsi" w:hAnsi="Times New Roman"/>
          <w:sz w:val="24"/>
          <w:szCs w:val="24"/>
        </w:rPr>
        <w:t xml:space="preserve">Как видно из анализируемой информации, </w:t>
      </w:r>
      <w:proofErr w:type="gramStart"/>
      <w:r w:rsidR="00A45033" w:rsidRPr="00CC52EE">
        <w:rPr>
          <w:rFonts w:ascii="Times New Roman" w:eastAsiaTheme="minorHAnsi" w:hAnsi="Times New Roman"/>
          <w:sz w:val="24"/>
          <w:szCs w:val="24"/>
        </w:rPr>
        <w:t>согласно</w:t>
      </w:r>
      <w:proofErr w:type="gramEnd"/>
      <w:r w:rsidR="00A45033" w:rsidRPr="00CC52EE">
        <w:rPr>
          <w:rFonts w:ascii="Times New Roman" w:eastAsiaTheme="minorHAnsi" w:hAnsi="Times New Roman"/>
          <w:sz w:val="24"/>
          <w:szCs w:val="24"/>
        </w:rPr>
        <w:t xml:space="preserve"> Главной книги за 2020 год МУК Дом культуры «Юность» на 01.01.2021 года числится задолженность, в том числе: дебиторская задолженность в размере 593,87 тыс. рублей; кредиторская задолженность в размере 56,67 тыс. рублей.</w:t>
      </w:r>
      <w:r w:rsidR="0027733C" w:rsidRPr="00CC52EE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45033" w:rsidRPr="00CC52EE" w:rsidRDefault="0027733C" w:rsidP="0087685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C52EE">
        <w:rPr>
          <w:rFonts w:ascii="Times New Roman" w:eastAsiaTheme="minorHAnsi" w:hAnsi="Times New Roman"/>
          <w:sz w:val="24"/>
          <w:szCs w:val="24"/>
        </w:rPr>
        <w:t xml:space="preserve">Данная задолженность </w:t>
      </w:r>
      <w:r w:rsidRPr="00CC52EE">
        <w:rPr>
          <w:rFonts w:ascii="Times New Roman" w:eastAsiaTheme="minorHAnsi" w:hAnsi="Times New Roman"/>
          <w:sz w:val="24"/>
          <w:szCs w:val="24"/>
          <w:u w:val="single"/>
        </w:rPr>
        <w:t>в полном размере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 </w:t>
      </w:r>
      <w:r w:rsidRPr="00CC52EE">
        <w:rPr>
          <w:rFonts w:ascii="Times New Roman" w:eastAsiaTheme="minorHAnsi" w:hAnsi="Times New Roman"/>
          <w:b/>
          <w:sz w:val="24"/>
          <w:szCs w:val="24"/>
        </w:rPr>
        <w:t>не отражена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 формах годовой отчетности, в том числе: форма 0503169 «Сведения по дебиторской и кредиторской задолженности»; форма 0503130 «Баланс главного распорядителя</w:t>
      </w:r>
      <w:r w:rsidR="00876856" w:rsidRPr="00CC52EE">
        <w:rPr>
          <w:rFonts w:ascii="Times New Roman" w:eastAsiaTheme="minorHAnsi" w:hAnsi="Times New Roman"/>
          <w:sz w:val="24"/>
          <w:szCs w:val="24"/>
        </w:rPr>
        <w:t xml:space="preserve">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 </w:t>
      </w:r>
    </w:p>
    <w:p w:rsidR="005D2D69" w:rsidRDefault="005D2D69" w:rsidP="005D2D6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C52EE">
        <w:rPr>
          <w:rFonts w:ascii="Times New Roman" w:eastAsiaTheme="minorHAnsi" w:hAnsi="Times New Roman"/>
          <w:sz w:val="24"/>
          <w:szCs w:val="24"/>
        </w:rPr>
        <w:t xml:space="preserve">2. 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данным Главной книги 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МУК Дом культуры «Юбилейный» села </w:t>
      </w:r>
      <w:proofErr w:type="spellStart"/>
      <w:r w:rsidRPr="00CC52EE">
        <w:rPr>
          <w:rFonts w:ascii="Times New Roman" w:eastAsiaTheme="minorHAnsi" w:hAnsi="Times New Roman"/>
          <w:sz w:val="24"/>
          <w:szCs w:val="24"/>
        </w:rPr>
        <w:t>Б.Хатыми</w:t>
      </w:r>
      <w:proofErr w:type="spellEnd"/>
      <w:r w:rsidRPr="00CC52EE">
        <w:rPr>
          <w:rFonts w:ascii="Times New Roman" w:eastAsiaTheme="minorHAnsi" w:hAnsi="Times New Roman"/>
          <w:sz w:val="24"/>
          <w:szCs w:val="24"/>
        </w:rPr>
        <w:t xml:space="preserve"> за 2020 год, на 01.01.2021 года числится дебиторская и кредиторская задолженность. Данные анализа приведены в таблице ниже:</w:t>
      </w:r>
    </w:p>
    <w:p w:rsidR="00BD62E4" w:rsidRPr="00CC52EE" w:rsidRDefault="00BD62E4" w:rsidP="00BD62E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тыс. рублей</w:t>
      </w:r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424"/>
        <w:gridCol w:w="1198"/>
        <w:gridCol w:w="1198"/>
        <w:gridCol w:w="1198"/>
        <w:gridCol w:w="1198"/>
        <w:gridCol w:w="1198"/>
        <w:gridCol w:w="1198"/>
      </w:tblGrid>
      <w:tr w:rsidR="001B6CFB" w:rsidRPr="00CC52EE" w:rsidTr="001B6CFB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FB" w:rsidRPr="00CC52EE" w:rsidRDefault="001B6CFB" w:rsidP="001B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Номер счета 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FB" w:rsidRPr="00CC52EE" w:rsidRDefault="001B6CFB" w:rsidP="001B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Данные Главной книги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Данные ф.0503169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Данные формы 050130</w:t>
            </w:r>
          </w:p>
        </w:tc>
      </w:tr>
      <w:tr w:rsidR="001B6CFB" w:rsidRPr="00CC52EE" w:rsidTr="001B6CFB">
        <w:trPr>
          <w:trHeight w:val="64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CFB" w:rsidRPr="00CC52EE" w:rsidRDefault="001B6CFB" w:rsidP="001B6C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CFB" w:rsidRPr="00CC52EE" w:rsidRDefault="001B6CFB" w:rsidP="001B6C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FB" w:rsidRPr="007E0F75" w:rsidRDefault="001B6CFB" w:rsidP="001B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7E0F7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Дебиторская задолженность на 01.01.2021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FB" w:rsidRPr="007E0F75" w:rsidRDefault="001B6CFB" w:rsidP="001B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7E0F7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Кредиторская задолженность на 01.01.2021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FB" w:rsidRPr="007E0F75" w:rsidRDefault="001B6CFB" w:rsidP="001B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7E0F7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Дебиторская задолженность на 01.01.2021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FB" w:rsidRPr="007E0F75" w:rsidRDefault="001B6CFB" w:rsidP="001B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7E0F7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Кредиторская задолженность на 01.01.2021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FB" w:rsidRPr="007E0F75" w:rsidRDefault="001B6CFB" w:rsidP="001B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7E0F7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Дебиторская задолженность на 01.01.2021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FB" w:rsidRPr="007E0F75" w:rsidRDefault="001B6CFB" w:rsidP="001B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7E0F75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Кредиторская задолженность на 01.01.2021</w:t>
            </w:r>
          </w:p>
        </w:tc>
      </w:tr>
      <w:tr w:rsidR="001B6CFB" w:rsidRPr="00CC52EE" w:rsidTr="004A5767">
        <w:trPr>
          <w:trHeight w:val="1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B" w:rsidRPr="00CC52EE" w:rsidRDefault="001B6CFB" w:rsidP="001B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B" w:rsidRPr="00CC52EE" w:rsidRDefault="001B6CFB" w:rsidP="001B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B" w:rsidRPr="00CC52EE" w:rsidRDefault="001B6CFB" w:rsidP="001B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B" w:rsidRPr="00CC52EE" w:rsidRDefault="001B6CFB" w:rsidP="001B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B" w:rsidRPr="00CC52EE" w:rsidRDefault="001B6CFB" w:rsidP="001B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B" w:rsidRPr="00CC52EE" w:rsidRDefault="001B6CFB" w:rsidP="001B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B" w:rsidRPr="00CC52EE" w:rsidRDefault="001B6CFB" w:rsidP="001B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B" w:rsidRPr="00CC52EE" w:rsidRDefault="001B6CFB" w:rsidP="001B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8</w:t>
            </w:r>
          </w:p>
        </w:tc>
      </w:tr>
      <w:tr w:rsidR="001B6CFB" w:rsidRPr="00CC52EE" w:rsidTr="001B6CFB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B" w:rsidRPr="00CC52EE" w:rsidRDefault="001B6CFB" w:rsidP="001B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1.206.34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FB" w:rsidRPr="00CC52EE" w:rsidRDefault="001B6CFB" w:rsidP="001B6C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Расчеты по авансам по приобретению материальных запасов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B" w:rsidRPr="00CC52EE" w:rsidRDefault="001B6CFB" w:rsidP="001B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B" w:rsidRPr="00CC52EE" w:rsidRDefault="001B6CFB" w:rsidP="001B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6CFB" w:rsidRPr="00CC52EE" w:rsidTr="001B6CFB">
        <w:trPr>
          <w:trHeight w:val="13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B" w:rsidRPr="00CC52EE" w:rsidRDefault="001B6CFB" w:rsidP="001B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1.208.14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FB" w:rsidRPr="00CC52EE" w:rsidRDefault="001B6CFB" w:rsidP="001B6C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Расчеты с подотчетными лицами по прочим несоциальным выплатам персоналу в натуральной форме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B" w:rsidRPr="00CC52EE" w:rsidRDefault="001B6CFB" w:rsidP="001B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B" w:rsidRPr="00CC52EE" w:rsidRDefault="001B6CFB" w:rsidP="001B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8,25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6CFB" w:rsidRPr="00CC52EE" w:rsidTr="001B6CFB">
        <w:trPr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B" w:rsidRPr="00CC52EE" w:rsidRDefault="001B6CFB" w:rsidP="001B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1.302.23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FB" w:rsidRPr="00CC52EE" w:rsidRDefault="001B6CFB" w:rsidP="001B6C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Расчеты по коммунальным услугам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B" w:rsidRPr="00CC52EE" w:rsidRDefault="001B6CFB" w:rsidP="001B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B" w:rsidRPr="00CC52EE" w:rsidRDefault="001B6CFB" w:rsidP="001B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-5,55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6CFB" w:rsidRPr="00CC52EE" w:rsidTr="001B6CFB">
        <w:trPr>
          <w:trHeight w:val="8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B" w:rsidRPr="00CC52EE" w:rsidRDefault="001B6CFB" w:rsidP="001B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1.302.34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FB" w:rsidRPr="00CC52EE" w:rsidRDefault="001B6CFB" w:rsidP="001B6C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Расчеты по приобретению материальных запасов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B" w:rsidRPr="00CC52EE" w:rsidRDefault="001B6CFB" w:rsidP="001B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B" w:rsidRPr="00CC52EE" w:rsidRDefault="001B6CFB" w:rsidP="001B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B6CFB" w:rsidRPr="00CC52EE" w:rsidTr="001B6CFB">
        <w:trPr>
          <w:trHeight w:val="8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B" w:rsidRPr="00CC52EE" w:rsidRDefault="001B6CFB" w:rsidP="001B6C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1.303.01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Расчеты по налогу на доходы физических лиц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38,11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B6CFB" w:rsidRPr="00CC52EE" w:rsidTr="001B6CFB">
        <w:trPr>
          <w:trHeight w:val="20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FB" w:rsidRPr="00CC52EE" w:rsidRDefault="001B6CFB" w:rsidP="001B6C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1.303.06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B6CFB" w:rsidRPr="00CC52EE" w:rsidTr="001B6CFB">
        <w:trPr>
          <w:trHeight w:val="13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1.303.07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Расчеты по страховым взносам на обязательное медицинское страхование в </w:t>
            </w:r>
            <w:proofErr w:type="gramStart"/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ФОМС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B6CFB" w:rsidRPr="00CC52EE" w:rsidTr="001B6CFB">
        <w:trPr>
          <w:trHeight w:val="15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1.303.10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Расчеты по страховым взносам на обязательное медицинское страхование в </w:t>
            </w:r>
            <w:proofErr w:type="gramStart"/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территориальный</w:t>
            </w:r>
            <w:proofErr w:type="gramEnd"/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ФОМС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11,98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FB" w:rsidRPr="00CC52EE" w:rsidRDefault="001B6CFB" w:rsidP="001B6C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1B6CFB" w:rsidRPr="00CC52EE" w:rsidRDefault="001B6CFB" w:rsidP="001B6CF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1B6CFB" w:rsidRPr="00CC52EE" w:rsidRDefault="001B6CFB" w:rsidP="001B6CFB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C52EE">
        <w:rPr>
          <w:rFonts w:ascii="Times New Roman" w:eastAsiaTheme="minorHAnsi" w:hAnsi="Times New Roman"/>
          <w:sz w:val="24"/>
          <w:szCs w:val="24"/>
        </w:rPr>
        <w:t xml:space="preserve">Как видно из анализируемой информации, </w:t>
      </w:r>
      <w:proofErr w:type="gramStart"/>
      <w:r w:rsidRPr="00CC52EE">
        <w:rPr>
          <w:rFonts w:ascii="Times New Roman" w:eastAsiaTheme="minorHAnsi" w:hAnsi="Times New Roman"/>
          <w:sz w:val="24"/>
          <w:szCs w:val="24"/>
        </w:rPr>
        <w:t>согласно</w:t>
      </w:r>
      <w:proofErr w:type="gramEnd"/>
      <w:r w:rsidRPr="00CC52EE">
        <w:rPr>
          <w:rFonts w:ascii="Times New Roman" w:eastAsiaTheme="minorHAnsi" w:hAnsi="Times New Roman"/>
          <w:sz w:val="24"/>
          <w:szCs w:val="24"/>
        </w:rPr>
        <w:t xml:space="preserve"> Главной книги за 2020 год МУК Дом культуры «Юбилейный» села </w:t>
      </w:r>
      <w:proofErr w:type="spellStart"/>
      <w:r w:rsidRPr="00CC52EE">
        <w:rPr>
          <w:rFonts w:ascii="Times New Roman" w:eastAsiaTheme="minorHAnsi" w:hAnsi="Times New Roman"/>
          <w:sz w:val="24"/>
          <w:szCs w:val="24"/>
        </w:rPr>
        <w:t>Б.Хатыми</w:t>
      </w:r>
      <w:proofErr w:type="spellEnd"/>
      <w:r w:rsidRPr="00CC52EE">
        <w:rPr>
          <w:rFonts w:ascii="Times New Roman" w:eastAsiaTheme="minorHAnsi" w:hAnsi="Times New Roman"/>
          <w:sz w:val="24"/>
          <w:szCs w:val="24"/>
        </w:rPr>
        <w:t xml:space="preserve"> на 01.01.2021 года числится задолженность, в том числе: дебиторская задолженность в размере 25,2 тыс. рублей; кредиторская задолженность в размере 69,29 тыс. рублей. </w:t>
      </w:r>
    </w:p>
    <w:p w:rsidR="001B6CFB" w:rsidRPr="00CC52EE" w:rsidRDefault="001B6CFB" w:rsidP="001B6CFB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C52EE">
        <w:rPr>
          <w:rFonts w:ascii="Times New Roman" w:eastAsiaTheme="minorHAnsi" w:hAnsi="Times New Roman"/>
          <w:sz w:val="24"/>
          <w:szCs w:val="24"/>
        </w:rPr>
        <w:t xml:space="preserve">Данная задолженность </w:t>
      </w:r>
      <w:r w:rsidRPr="00CC52EE">
        <w:rPr>
          <w:rFonts w:ascii="Times New Roman" w:eastAsiaTheme="minorHAnsi" w:hAnsi="Times New Roman"/>
          <w:sz w:val="24"/>
          <w:szCs w:val="24"/>
          <w:u w:val="single"/>
        </w:rPr>
        <w:t>в полном размере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 </w:t>
      </w:r>
      <w:r w:rsidRPr="00CC52EE">
        <w:rPr>
          <w:rFonts w:ascii="Times New Roman" w:eastAsiaTheme="minorHAnsi" w:hAnsi="Times New Roman"/>
          <w:b/>
          <w:sz w:val="24"/>
          <w:szCs w:val="24"/>
        </w:rPr>
        <w:t>не отражена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 формах годовой отчетности, в том числе: форма 0503169 «Сведения по дебиторской и кредиторской задолженности»; форма 0503130 «Баланс главного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 </w:t>
      </w:r>
    </w:p>
    <w:p w:rsidR="00A7741D" w:rsidRPr="00CC52EE" w:rsidRDefault="00A45033" w:rsidP="00551CF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C52EE">
        <w:rPr>
          <w:rFonts w:ascii="Times New Roman" w:eastAsiaTheme="minorHAnsi" w:hAnsi="Times New Roman"/>
          <w:sz w:val="24"/>
          <w:szCs w:val="24"/>
        </w:rPr>
        <w:tab/>
        <w:t xml:space="preserve">  </w:t>
      </w:r>
      <w:r w:rsidR="00A7741D" w:rsidRPr="00CC52EE">
        <w:rPr>
          <w:rFonts w:ascii="Times New Roman" w:eastAsiaTheme="minorHAnsi" w:hAnsi="Times New Roman"/>
          <w:sz w:val="24"/>
          <w:szCs w:val="24"/>
        </w:rPr>
        <w:t xml:space="preserve">Администрацией городского поселения «Поселок Чульман», как главным администратором, распорядителем бюджетных средств,  представлен в Контрольно–счетную палату МО «Нерюнгринский район» комплект форм консолидированной бухгалтерской отчетности, произвести сверку которого с данными главной книги и регистрами бюджетного учета нет возможности, в связи с этим проверены контрольные соотношения между формами годовой бухгалтерской отчетности. </w:t>
      </w:r>
    </w:p>
    <w:p w:rsidR="00551CFF" w:rsidRDefault="00551CFF" w:rsidP="00A7741D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A7741D" w:rsidRPr="00CC52EE" w:rsidRDefault="00A7741D" w:rsidP="00A7741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C52EE">
        <w:rPr>
          <w:rFonts w:ascii="Times New Roman" w:eastAsiaTheme="minorHAnsi" w:hAnsi="Times New Roman"/>
          <w:b/>
          <w:sz w:val="24"/>
          <w:szCs w:val="24"/>
        </w:rPr>
        <w:t xml:space="preserve">Проверка  баланса исполнения бюджета  главного распорядителя, получателя бюджетных средств  (ф.0503130). </w:t>
      </w:r>
      <w:r w:rsidRPr="00CC52EE">
        <w:rPr>
          <w:rFonts w:ascii="Times New Roman" w:eastAsiaTheme="minorHAnsi" w:hAnsi="Times New Roman"/>
          <w:sz w:val="24"/>
          <w:szCs w:val="24"/>
        </w:rPr>
        <w:t>Информационная  база  для проведения проверки: Баланс исполнения бюджета главного распорядителя (распорядителя), получате</w:t>
      </w:r>
      <w:r w:rsidR="00DA594B" w:rsidRPr="00CC52EE">
        <w:rPr>
          <w:rFonts w:ascii="Times New Roman" w:eastAsiaTheme="minorHAnsi" w:hAnsi="Times New Roman"/>
          <w:sz w:val="24"/>
          <w:szCs w:val="24"/>
        </w:rPr>
        <w:t>ля средств бюджета на 01.01.2021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 года (ф.0503130). Контрольные  соотношения между балансом (ф.0503130) и формами годовой бухгалтерской (бюджетной) отчетности выдержаны не в полной мере. </w:t>
      </w:r>
    </w:p>
    <w:p w:rsidR="00F043A1" w:rsidRPr="00CC52EE" w:rsidRDefault="00F043A1" w:rsidP="00F043A1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C52EE">
        <w:rPr>
          <w:rFonts w:ascii="Times New Roman" w:eastAsiaTheme="minorHAnsi" w:hAnsi="Times New Roman"/>
          <w:sz w:val="24"/>
          <w:szCs w:val="24"/>
        </w:rPr>
        <w:t>Контрольные соотношения между Балансом ф. 0503130 и отчетом о финансовых результатах деятельности ф.0503121 не соблюдены, а именно:</w:t>
      </w:r>
    </w:p>
    <w:p w:rsidR="00F043A1" w:rsidRPr="00CC52EE" w:rsidRDefault="00F043A1" w:rsidP="00F043A1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C52EE">
        <w:rPr>
          <w:rFonts w:ascii="Times New Roman" w:eastAsiaTheme="minorHAnsi" w:hAnsi="Times New Roman"/>
          <w:sz w:val="24"/>
          <w:szCs w:val="24"/>
        </w:rPr>
        <w:t>- показатель денежных средств с учетом поступлений (выбытий) в бюджет по строке 200 «Денежные средства учреждения» ф.0503130  не соответствует чистому поступл</w:t>
      </w:r>
      <w:r w:rsidR="003B0139" w:rsidRPr="00CC52EE">
        <w:rPr>
          <w:rFonts w:ascii="Times New Roman" w:eastAsiaTheme="minorHAnsi" w:hAnsi="Times New Roman"/>
          <w:sz w:val="24"/>
          <w:szCs w:val="24"/>
        </w:rPr>
        <w:t>ению денежных средств ф.0503121</w:t>
      </w:r>
      <w:r w:rsidR="00447DDA" w:rsidRPr="00CC52EE">
        <w:rPr>
          <w:rFonts w:ascii="Times New Roman" w:eastAsiaTheme="minorHAnsi" w:hAnsi="Times New Roman"/>
          <w:sz w:val="24"/>
          <w:szCs w:val="24"/>
        </w:rPr>
        <w:t>;</w:t>
      </w:r>
    </w:p>
    <w:p w:rsidR="00447DDA" w:rsidRPr="00CC52EE" w:rsidRDefault="00447DDA" w:rsidP="00F043A1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C52EE">
        <w:rPr>
          <w:rFonts w:ascii="Times New Roman" w:eastAsiaTheme="minorHAnsi" w:hAnsi="Times New Roman"/>
          <w:sz w:val="24"/>
          <w:szCs w:val="24"/>
        </w:rPr>
        <w:t>- операции с финансовыми активами обязательствами ф.0503130  не с</w:t>
      </w:r>
      <w:r w:rsidR="00DA38BB" w:rsidRPr="00CC52EE">
        <w:rPr>
          <w:rFonts w:ascii="Times New Roman" w:eastAsiaTheme="minorHAnsi" w:hAnsi="Times New Roman"/>
          <w:sz w:val="24"/>
          <w:szCs w:val="24"/>
        </w:rPr>
        <w:t>оответствуют ф. 0503121.</w:t>
      </w:r>
    </w:p>
    <w:p w:rsidR="00A7741D" w:rsidRPr="00CC52EE" w:rsidRDefault="00A7741D" w:rsidP="00A774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Проверкой соответствия данных о балансовой стоимости основных средств, отраженных в Балансе ф.0503130 и ф.0503168 «Сведения о движении нефинансовых активов» по </w:t>
      </w:r>
      <w:r w:rsidR="004B62A0" w:rsidRPr="00CC52EE">
        <w:rPr>
          <w:rFonts w:ascii="Times New Roman" w:eastAsia="Times New Roman" w:hAnsi="Times New Roman"/>
          <w:sz w:val="24"/>
          <w:szCs w:val="24"/>
          <w:lang w:eastAsia="ru-RU"/>
        </w:rPr>
        <w:t>состоянию на 01.01.2020 и на 01.01.2021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расхождений не установлено.</w:t>
      </w:r>
    </w:p>
    <w:p w:rsidR="00A7741D" w:rsidRPr="00CC52EE" w:rsidRDefault="00A7741D" w:rsidP="00A774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Амортизация основных средств по бюдже</w:t>
      </w:r>
      <w:r w:rsidR="004B62A0" w:rsidRPr="00CC52EE">
        <w:rPr>
          <w:rFonts w:ascii="Times New Roman" w:eastAsia="Times New Roman" w:hAnsi="Times New Roman"/>
          <w:sz w:val="24"/>
          <w:szCs w:val="24"/>
          <w:lang w:eastAsia="ru-RU"/>
        </w:rPr>
        <w:t>тной деятельности на начало 2020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 на конец года по данным Баланса ф. 0503130 соответствует данным, отраженным в ф. 0503168 «Сведения о движении нефинансовых активов».</w:t>
      </w:r>
    </w:p>
    <w:p w:rsidR="00A7741D" w:rsidRPr="00CC52EE" w:rsidRDefault="00A7741D" w:rsidP="00A774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Проверкой соответствия данных об остатках материальных запасов, отраженных в Балансе ф.0503130 и ф. 0503168 «Сведения о движении нефинансовых активов» по бюджетной деятель</w:t>
      </w:r>
      <w:r w:rsidR="004B62A0" w:rsidRPr="00CC52EE">
        <w:rPr>
          <w:rFonts w:ascii="Times New Roman" w:eastAsia="Times New Roman" w:hAnsi="Times New Roman"/>
          <w:sz w:val="24"/>
          <w:szCs w:val="24"/>
          <w:lang w:eastAsia="ru-RU"/>
        </w:rPr>
        <w:t>ности по состоянию на 01.01.2020 и на 01.01.2021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расхождений не установлено.</w:t>
      </w:r>
    </w:p>
    <w:p w:rsidR="00A7741D" w:rsidRPr="00CC52EE" w:rsidRDefault="00A7741D" w:rsidP="00A774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ф.0503169 «Сведения по дебиторской и кредиторской задолженности» </w:t>
      </w:r>
      <w:r w:rsidRPr="00CC52E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кредиторская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</w:t>
      </w:r>
      <w:r w:rsidR="00DA594B" w:rsidRPr="00CC52EE">
        <w:rPr>
          <w:rFonts w:ascii="Times New Roman" w:eastAsia="Times New Roman" w:hAnsi="Times New Roman"/>
          <w:sz w:val="24"/>
          <w:szCs w:val="24"/>
          <w:lang w:eastAsia="ru-RU"/>
        </w:rPr>
        <w:t>ность по состоянию на 01.01.2021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</w:t>
      </w:r>
      <w:r w:rsidR="004B62A0"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2 094 786,82 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рублей, в том числе:</w:t>
      </w:r>
    </w:p>
    <w:p w:rsidR="004B62A0" w:rsidRPr="00CC52EE" w:rsidRDefault="004B62A0" w:rsidP="00A774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- по счету 130224000 «Расчеты по арендной плате за пользование имуществом» - 1 913 438,89 рублей.</w:t>
      </w:r>
    </w:p>
    <w:p w:rsidR="004B62A0" w:rsidRPr="00CC52EE" w:rsidRDefault="004B62A0" w:rsidP="00A774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- по счету 130223000 «Расчеты по коммунальным услугам» - 17 927,23 рублей;</w:t>
      </w:r>
    </w:p>
    <w:p w:rsidR="00A7741D" w:rsidRPr="00CC52EE" w:rsidRDefault="00A7741D" w:rsidP="00A774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- по счету 130231000 «Расчеты по приобретению основных средств</w:t>
      </w:r>
      <w:r w:rsidR="00FA3F4F" w:rsidRPr="00CC52E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4B62A0" w:rsidRPr="00CC52EE">
        <w:rPr>
          <w:rFonts w:ascii="Times New Roman" w:eastAsia="Times New Roman" w:hAnsi="Times New Roman"/>
          <w:sz w:val="24"/>
          <w:szCs w:val="24"/>
          <w:lang w:eastAsia="ru-RU"/>
        </w:rPr>
        <w:t>162 000</w:t>
      </w:r>
      <w:r w:rsidR="00E76886"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E76886" w:rsidRPr="00CC52EE" w:rsidRDefault="00E76886" w:rsidP="00A774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- по счету 130310000 «Расчеты по страховым взносам на обязательное пенсионное страхование на выплату страховой части трудовой пенсии» - 1 120,7 рублей.</w:t>
      </w:r>
    </w:p>
    <w:p w:rsidR="00A7741D" w:rsidRPr="00CC52EE" w:rsidRDefault="00A7741D" w:rsidP="00A774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состоянию на 01.01.2020 составила </w:t>
      </w:r>
      <w:r w:rsidR="004B62A0" w:rsidRPr="00CC52EE">
        <w:rPr>
          <w:rFonts w:ascii="Times New Roman" w:eastAsia="Times New Roman" w:hAnsi="Times New Roman"/>
          <w:sz w:val="24"/>
          <w:szCs w:val="24"/>
          <w:lang w:eastAsia="ru-RU"/>
        </w:rPr>
        <w:t>1 279 014,22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A7741D" w:rsidRPr="00CC52EE" w:rsidRDefault="00A7741D" w:rsidP="00A774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счету 130223000 «Расчеты по коммунальным услугам» - </w:t>
      </w:r>
      <w:r w:rsidR="004B62A0" w:rsidRPr="00CC52EE">
        <w:rPr>
          <w:rFonts w:ascii="Times New Roman" w:eastAsia="Times New Roman" w:hAnsi="Times New Roman"/>
          <w:sz w:val="24"/>
          <w:szCs w:val="24"/>
          <w:lang w:eastAsia="ru-RU"/>
        </w:rPr>
        <w:t>185 806,85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A7741D" w:rsidRPr="00CC52EE" w:rsidRDefault="00A7741D" w:rsidP="00A774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счету 130224000 «Расчеты по арендной плате за пользование имуществом» - </w:t>
      </w:r>
      <w:r w:rsidR="004B62A0" w:rsidRPr="00CC52EE">
        <w:rPr>
          <w:rFonts w:ascii="Times New Roman" w:eastAsia="Times New Roman" w:hAnsi="Times New Roman"/>
          <w:sz w:val="24"/>
          <w:szCs w:val="24"/>
          <w:lang w:eastAsia="ru-RU"/>
        </w:rPr>
        <w:t>1 093 207,37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</w:t>
      </w:r>
    </w:p>
    <w:p w:rsidR="00A7741D" w:rsidRPr="00CC52EE" w:rsidRDefault="00A7741D" w:rsidP="00A774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Указанная в ф.0503169 «Сведения по дебиторской и кредиторской задолженности» сумма кредиторской задолженности соответствует показателям Баланса ф.0503130 в разделе </w:t>
      </w:r>
      <w:r w:rsidRPr="00CC52EE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II. «Обязательства» по строкам 410 и 470 графы  3 и </w:t>
      </w:r>
      <w:r w:rsidR="00D65F4A" w:rsidRPr="00CC52E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65F4A"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5F4A" w:rsidRPr="00CC52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Графа </w:t>
      </w:r>
      <w:r w:rsidR="004A5767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D65F4A" w:rsidRPr="00CC52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ф.0503130 по строке 410 содержит арифметическую ошибку.</w:t>
      </w:r>
    </w:p>
    <w:p w:rsidR="00A7741D" w:rsidRPr="00CC52EE" w:rsidRDefault="00A7741D" w:rsidP="00A7741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Контрольные соотношения суммы остатков на конец отчетного периода по кредиторской задолженности по выплатам (долгосрочной) ф.0503169 и балансовыми данными в разделе </w:t>
      </w:r>
      <w:r w:rsidRPr="00CC52EE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. «Обязательства» по строке 411 ф.0503130 </w:t>
      </w:r>
      <w:r w:rsidRPr="00CC52EE">
        <w:rPr>
          <w:rFonts w:ascii="Times New Roman" w:eastAsia="Times New Roman" w:hAnsi="Times New Roman"/>
          <w:b/>
          <w:sz w:val="24"/>
          <w:szCs w:val="24"/>
          <w:lang w:eastAsia="ru-RU"/>
        </w:rPr>
        <w:t>не выдержаны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7741D" w:rsidRPr="00CC52EE" w:rsidRDefault="00A7741D" w:rsidP="00A774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ф.0503169 «Сведения по дебиторской и кредиторской задолженности» </w:t>
      </w:r>
      <w:r w:rsidRPr="00CC52E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дебиторская задолжен</w:t>
      </w:r>
      <w:r w:rsidR="00CE73A4" w:rsidRPr="00CC52E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ность</w:t>
      </w:r>
      <w:r w:rsidR="00CE73A4"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состоянию на 01.01.2021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</w:t>
      </w:r>
      <w:r w:rsidR="000B62B8" w:rsidRPr="00CC52EE">
        <w:rPr>
          <w:rFonts w:ascii="Times New Roman" w:eastAsia="Times New Roman" w:hAnsi="Times New Roman"/>
          <w:sz w:val="24"/>
          <w:szCs w:val="24"/>
          <w:lang w:eastAsia="ru-RU"/>
        </w:rPr>
        <w:t>2 170 208,63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1601EF" w:rsidRPr="00CC52EE" w:rsidRDefault="00C55DDE" w:rsidP="00160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- по счету 12052</w:t>
      </w:r>
      <w:r w:rsidR="004E4092" w:rsidRPr="00CC52E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601EF" w:rsidRPr="00CC52EE">
        <w:rPr>
          <w:rFonts w:ascii="Times New Roman" w:eastAsia="Times New Roman" w:hAnsi="Times New Roman"/>
          <w:sz w:val="24"/>
          <w:szCs w:val="24"/>
          <w:lang w:eastAsia="ru-RU"/>
        </w:rPr>
        <w:t>000 «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Расчеты по доходам от операционной аренды</w:t>
      </w:r>
      <w:r w:rsidR="001601EF"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» – </w:t>
      </w:r>
      <w:r w:rsidR="006B1BA3" w:rsidRPr="00CC52EE">
        <w:rPr>
          <w:rFonts w:ascii="Times New Roman" w:eastAsia="Times New Roman" w:hAnsi="Times New Roman"/>
          <w:sz w:val="24"/>
          <w:szCs w:val="24"/>
          <w:lang w:eastAsia="ru-RU"/>
        </w:rPr>
        <w:t>560 698,15</w:t>
      </w:r>
      <w:r w:rsidR="001601EF"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1601EF" w:rsidRPr="00CC52EE" w:rsidRDefault="004E4092" w:rsidP="00160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- по счету 1205</w:t>
      </w:r>
      <w:r w:rsidR="001601EF"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23000 «Расчеты по </w:t>
      </w:r>
      <w:r w:rsidR="00AC7A59" w:rsidRPr="00CC52EE">
        <w:rPr>
          <w:rFonts w:ascii="Times New Roman" w:eastAsia="Times New Roman" w:hAnsi="Times New Roman"/>
          <w:sz w:val="24"/>
          <w:szCs w:val="24"/>
          <w:lang w:eastAsia="ru-RU"/>
        </w:rPr>
        <w:t>доходам от платежей при пользовании природными ресурсами</w:t>
      </w:r>
      <w:r w:rsidR="001601EF"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» – </w:t>
      </w:r>
      <w:r w:rsidR="006B1BA3" w:rsidRPr="00CC52EE">
        <w:rPr>
          <w:rFonts w:ascii="Times New Roman" w:eastAsia="Times New Roman" w:hAnsi="Times New Roman"/>
          <w:sz w:val="24"/>
          <w:szCs w:val="24"/>
          <w:lang w:eastAsia="ru-RU"/>
        </w:rPr>
        <w:t>448 492,98</w:t>
      </w:r>
      <w:r w:rsidR="001601EF"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4E4092" w:rsidRPr="00CC52EE" w:rsidRDefault="004E4092" w:rsidP="00160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счету 120621000 «Расчеты по авансам по </w:t>
      </w:r>
      <w:r w:rsidR="006B1BA3" w:rsidRPr="00CC52EE">
        <w:rPr>
          <w:rFonts w:ascii="Times New Roman" w:eastAsia="Times New Roman" w:hAnsi="Times New Roman"/>
          <w:sz w:val="24"/>
          <w:szCs w:val="24"/>
          <w:lang w:eastAsia="ru-RU"/>
        </w:rPr>
        <w:t>услугам связи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» – </w:t>
      </w:r>
      <w:r w:rsidR="006B1BA3" w:rsidRPr="00CC52EE">
        <w:rPr>
          <w:rFonts w:ascii="Times New Roman" w:eastAsia="Times New Roman" w:hAnsi="Times New Roman"/>
          <w:sz w:val="24"/>
          <w:szCs w:val="24"/>
          <w:lang w:eastAsia="ru-RU"/>
        </w:rPr>
        <w:t>7 310,25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A7741D" w:rsidRPr="00CC52EE" w:rsidRDefault="00A7741D" w:rsidP="00A774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счету 120623000 «Расчеты по авансам по коммунальным услугам» – </w:t>
      </w:r>
      <w:r w:rsidR="006B1BA3" w:rsidRPr="00CC52EE">
        <w:rPr>
          <w:rFonts w:ascii="Times New Roman" w:eastAsia="Times New Roman" w:hAnsi="Times New Roman"/>
          <w:sz w:val="24"/>
          <w:szCs w:val="24"/>
          <w:lang w:eastAsia="ru-RU"/>
        </w:rPr>
        <w:t>324 865,28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3D69B4" w:rsidRPr="00CC52EE" w:rsidRDefault="009B27E7" w:rsidP="00A774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- по счету 12063</w:t>
      </w:r>
      <w:r w:rsidR="003D69B4" w:rsidRPr="00CC52EE">
        <w:rPr>
          <w:rFonts w:ascii="Times New Roman" w:eastAsia="Times New Roman" w:hAnsi="Times New Roman"/>
          <w:sz w:val="24"/>
          <w:szCs w:val="24"/>
          <w:lang w:eastAsia="ru-RU"/>
        </w:rPr>
        <w:t>4000 «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Расчеты по авансам по приобретению материальных запасов</w:t>
      </w:r>
      <w:r w:rsidR="003D69B4"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» – </w:t>
      </w:r>
      <w:r w:rsidR="006B1BA3" w:rsidRPr="00CC52EE">
        <w:rPr>
          <w:rFonts w:ascii="Times New Roman" w:eastAsia="Times New Roman" w:hAnsi="Times New Roman"/>
          <w:sz w:val="24"/>
          <w:szCs w:val="24"/>
          <w:lang w:eastAsia="ru-RU"/>
        </w:rPr>
        <w:t>187 176,96</w:t>
      </w:r>
      <w:r w:rsidR="003D69B4"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FD74C4" w:rsidRPr="00CC52EE" w:rsidRDefault="00FD74C4" w:rsidP="00A774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счету 120934000 «Расчеты по </w:t>
      </w:r>
      <w:r w:rsidR="006B1BA3" w:rsidRPr="00CC52EE">
        <w:rPr>
          <w:rFonts w:ascii="Times New Roman" w:eastAsia="Times New Roman" w:hAnsi="Times New Roman"/>
          <w:sz w:val="24"/>
          <w:szCs w:val="24"/>
          <w:lang w:eastAsia="ru-RU"/>
        </w:rPr>
        <w:t>доходам от компенсации затрат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» – </w:t>
      </w:r>
      <w:r w:rsidR="006B1BA3" w:rsidRPr="00CC52EE">
        <w:rPr>
          <w:rFonts w:ascii="Times New Roman" w:eastAsia="Times New Roman" w:hAnsi="Times New Roman"/>
          <w:sz w:val="24"/>
          <w:szCs w:val="24"/>
          <w:lang w:eastAsia="ru-RU"/>
        </w:rPr>
        <w:t>580 077,76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A7741D" w:rsidRPr="00CC52EE" w:rsidRDefault="002A52A8" w:rsidP="00A774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- по счету 130302000</w:t>
      </w:r>
      <w:r w:rsidR="00A7741D"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«Расчеты по страховым взносам на обязательное социальное страхование на случай временной нетрудоспособности и в связи с материнством» - 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51 922,35 рублей;</w:t>
      </w:r>
    </w:p>
    <w:p w:rsidR="002A52A8" w:rsidRPr="00CC52EE" w:rsidRDefault="002A52A8" w:rsidP="00A774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- по счету 130305000 «</w:t>
      </w:r>
      <w:r w:rsidR="0095044C" w:rsidRPr="00CC52EE">
        <w:rPr>
          <w:rFonts w:ascii="Times New Roman" w:eastAsia="Times New Roman" w:hAnsi="Times New Roman"/>
          <w:sz w:val="24"/>
          <w:szCs w:val="24"/>
          <w:lang w:eastAsia="ru-RU"/>
        </w:rPr>
        <w:t>Расчеты по прочим платежам в бюджет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» - 3 723,91 рублей.</w:t>
      </w:r>
    </w:p>
    <w:p w:rsidR="002A52A8" w:rsidRPr="00CC52EE" w:rsidRDefault="002A52A8" w:rsidP="00A774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- по счету 130306000 «</w:t>
      </w:r>
      <w:r w:rsidR="0095044C" w:rsidRPr="00CC52EE">
        <w:rPr>
          <w:rFonts w:ascii="Times New Roman" w:eastAsia="Times New Roman" w:hAnsi="Times New Roman"/>
          <w:sz w:val="24"/>
          <w:szCs w:val="24"/>
          <w:lang w:eastAsia="ru-RU"/>
        </w:rPr>
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» - 2 797,90 рублей;</w:t>
      </w:r>
    </w:p>
    <w:p w:rsidR="00DA68D1" w:rsidRPr="00CC52EE" w:rsidRDefault="00DA68D1" w:rsidP="00A774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- по счету 130307000 «</w:t>
      </w:r>
      <w:r w:rsidR="0095044C"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Расчеты по страховым взносам на обязательное медицинское страхование в </w:t>
      </w:r>
      <w:proofErr w:type="gramStart"/>
      <w:r w:rsidR="0095044C" w:rsidRPr="00CC52EE">
        <w:rPr>
          <w:rFonts w:ascii="Times New Roman" w:eastAsia="Times New Roman" w:hAnsi="Times New Roman"/>
          <w:sz w:val="24"/>
          <w:szCs w:val="24"/>
          <w:lang w:eastAsia="ru-RU"/>
        </w:rPr>
        <w:t>Федеральный</w:t>
      </w:r>
      <w:proofErr w:type="gramEnd"/>
      <w:r w:rsidR="0095044C"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ФОМС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» - 2 435,97 рублей;</w:t>
      </w:r>
    </w:p>
    <w:p w:rsidR="00DA68D1" w:rsidRPr="00CC52EE" w:rsidRDefault="00DA68D1" w:rsidP="00A774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- по счету 130312000 «</w:t>
      </w:r>
      <w:r w:rsidR="0095044C" w:rsidRPr="00CC52EE">
        <w:rPr>
          <w:rFonts w:ascii="Times New Roman" w:eastAsia="Times New Roman" w:hAnsi="Times New Roman"/>
          <w:sz w:val="24"/>
          <w:szCs w:val="24"/>
          <w:lang w:eastAsia="ru-RU"/>
        </w:rPr>
        <w:t>Расчеты по налогу на имущество организаций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» - 707,12</w:t>
      </w:r>
      <w:r w:rsidR="0095044C"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</w:t>
      </w:r>
    </w:p>
    <w:p w:rsidR="00A7741D" w:rsidRPr="00CC52EE" w:rsidRDefault="00A7741D" w:rsidP="00A774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состоянию на 01.01.2020 составила </w:t>
      </w:r>
      <w:r w:rsidR="000B62B8" w:rsidRPr="00CC52EE">
        <w:rPr>
          <w:rFonts w:ascii="Times New Roman" w:eastAsia="Times New Roman" w:hAnsi="Times New Roman"/>
          <w:sz w:val="24"/>
          <w:szCs w:val="24"/>
          <w:lang w:eastAsia="ru-RU"/>
        </w:rPr>
        <w:t>953 131,83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A7741D" w:rsidRPr="00CC52EE" w:rsidRDefault="00A7741D" w:rsidP="00A774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счету 120623000 « Расчеты по авансам по коммунальным услугам» – </w:t>
      </w:r>
      <w:r w:rsidR="000B62B8" w:rsidRPr="00CC52EE">
        <w:rPr>
          <w:rFonts w:ascii="Times New Roman" w:eastAsia="Times New Roman" w:hAnsi="Times New Roman"/>
          <w:sz w:val="24"/>
          <w:szCs w:val="24"/>
          <w:lang w:eastAsia="ru-RU"/>
        </w:rPr>
        <w:t>127 618,19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A7741D" w:rsidRPr="00CC52EE" w:rsidRDefault="00A7741D" w:rsidP="00A774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по счету 120934000 «Расчеты по компенсации затрат» - </w:t>
      </w:r>
      <w:r w:rsidR="004F2039" w:rsidRPr="00CC52EE">
        <w:rPr>
          <w:rFonts w:ascii="Times New Roman" w:eastAsia="Times New Roman" w:hAnsi="Times New Roman"/>
          <w:sz w:val="24"/>
          <w:szCs w:val="24"/>
          <w:lang w:eastAsia="ru-RU"/>
        </w:rPr>
        <w:t>521 167,87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A7741D" w:rsidRPr="00CC52EE" w:rsidRDefault="00A7741D" w:rsidP="00A774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счету 1303020000 «Расчеты по страховым взносам на обязательное социальное страхование на случай временной нетрудоспособности и в связи с материнством» - </w:t>
      </w:r>
      <w:r w:rsidR="004F2039" w:rsidRPr="00CC52EE">
        <w:rPr>
          <w:rFonts w:ascii="Times New Roman" w:eastAsia="Times New Roman" w:hAnsi="Times New Roman"/>
          <w:sz w:val="24"/>
          <w:szCs w:val="24"/>
          <w:lang w:eastAsia="ru-RU"/>
        </w:rPr>
        <w:t>304 345,77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A7741D" w:rsidRPr="00CC52EE" w:rsidRDefault="00A7741D" w:rsidP="00A77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Указанная в ф.0503169 «Сведения по дебиторской и кредиторской задолженности» сумма дебиторской  задолженности соответствует показателям Баланса ф.0503130 в разделе </w:t>
      </w:r>
      <w:r w:rsidRPr="00CC52EE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I. «Финансовые активы» по строке  260 графы</w:t>
      </w:r>
      <w:r w:rsidR="004F2039"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 3 и 6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7741D" w:rsidRPr="00CC52EE" w:rsidRDefault="00A7741D" w:rsidP="00A7741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Контрольные соотношения между Балансом ф. 0503130 по строке 570 «Финансовый результат» и справкой по заключению счетов бюджетного учета отчетного финансового года  ф.0503110 по строке «Итого» раздела 1 «Бюджетная деятельность», </w:t>
      </w:r>
      <w:r w:rsidRPr="00CC52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не соблюдены. </w:t>
      </w:r>
      <w:r w:rsidRPr="00CC52EE">
        <w:rPr>
          <w:rFonts w:ascii="Times New Roman" w:hAnsi="Times New Roman"/>
          <w:sz w:val="24"/>
          <w:szCs w:val="24"/>
        </w:rPr>
        <w:t>Финансовый результат в ф. 0503110 не соответствует ф. 0503130.</w:t>
      </w:r>
    </w:p>
    <w:p w:rsidR="00A7741D" w:rsidRPr="00CC52EE" w:rsidRDefault="00A7741D" w:rsidP="00A77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C52EE">
        <w:rPr>
          <w:rFonts w:ascii="Times New Roman" w:eastAsiaTheme="minorHAnsi" w:hAnsi="Times New Roman"/>
          <w:sz w:val="24"/>
          <w:szCs w:val="24"/>
        </w:rPr>
        <w:t>Контрольные соотношения между Балансом ф. 0503130 и Сведениями о финансовых вложениях получателя бюджетных средств, администратора источников финансирования дефицита бюджета ф. 503171 соблюдены.</w:t>
      </w:r>
    </w:p>
    <w:p w:rsidR="00A7741D" w:rsidRPr="00CC52EE" w:rsidRDefault="00A7741D" w:rsidP="00A7741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C52EE">
        <w:rPr>
          <w:rFonts w:ascii="Times New Roman" w:eastAsiaTheme="minorHAnsi" w:hAnsi="Times New Roman"/>
          <w:b/>
          <w:sz w:val="24"/>
          <w:szCs w:val="24"/>
        </w:rPr>
        <w:t>В нарушение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 пункта 7 Приказа Минфина России от 28.12.2010 № 191н проверкой установлены отклонения между показателями регистров бюджетного учета и показателями раздела </w:t>
      </w:r>
      <w:r w:rsidRPr="00CC52EE">
        <w:rPr>
          <w:rFonts w:ascii="Times New Roman" w:eastAsiaTheme="minorHAnsi" w:hAnsi="Times New Roman"/>
          <w:sz w:val="24"/>
          <w:szCs w:val="24"/>
          <w:lang w:val="en-US"/>
        </w:rPr>
        <w:t>I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 «Нефинансовые активы», раздела </w:t>
      </w:r>
      <w:r w:rsidRPr="00CC52EE">
        <w:rPr>
          <w:rFonts w:ascii="Times New Roman" w:eastAsiaTheme="minorHAnsi" w:hAnsi="Times New Roman"/>
          <w:sz w:val="24"/>
          <w:szCs w:val="24"/>
          <w:lang w:val="en-US"/>
        </w:rPr>
        <w:t>II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 «Финансовые активы» и раздела </w:t>
      </w:r>
      <w:r w:rsidRPr="00CC52EE">
        <w:rPr>
          <w:rFonts w:ascii="Times New Roman" w:eastAsiaTheme="minorHAnsi" w:hAnsi="Times New Roman"/>
          <w:sz w:val="24"/>
          <w:szCs w:val="24"/>
          <w:lang w:val="en-US"/>
        </w:rPr>
        <w:t>III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 «Обязательства» Баланса ф.0503130.</w:t>
      </w:r>
    </w:p>
    <w:p w:rsidR="00A7741D" w:rsidRPr="00CC52EE" w:rsidRDefault="00A7741D" w:rsidP="00A7741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CC52EE">
        <w:rPr>
          <w:rFonts w:ascii="Times New Roman" w:eastAsiaTheme="minorHAnsi" w:hAnsi="Times New Roman"/>
          <w:b/>
          <w:sz w:val="24"/>
          <w:szCs w:val="24"/>
        </w:rPr>
        <w:t>В нарушение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 пункта 5 статьи 51 Федерального зак</w:t>
      </w:r>
      <w:r w:rsidR="004A5767">
        <w:rPr>
          <w:rFonts w:ascii="Times New Roman" w:eastAsiaTheme="minorHAnsi" w:hAnsi="Times New Roman"/>
          <w:sz w:val="24"/>
          <w:szCs w:val="24"/>
        </w:rPr>
        <w:t>она от 6 октября 2003 № 131-ФЗ «</w:t>
      </w:r>
      <w:r w:rsidRPr="00CC52EE">
        <w:rPr>
          <w:rFonts w:ascii="Times New Roman" w:eastAsiaTheme="minorHAnsi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A5767">
        <w:rPr>
          <w:rFonts w:ascii="Times New Roman" w:eastAsiaTheme="minorHAnsi" w:hAnsi="Times New Roman"/>
          <w:sz w:val="24"/>
          <w:szCs w:val="24"/>
        </w:rPr>
        <w:t>»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, </w:t>
      </w:r>
      <w:r w:rsidRPr="00CC52EE">
        <w:rPr>
          <w:rFonts w:ascii="Times New Roman" w:eastAsiaTheme="minorHAnsi" w:hAnsi="Times New Roman"/>
          <w:iCs/>
          <w:sz w:val="24"/>
          <w:szCs w:val="24"/>
        </w:rPr>
        <w:t>Приказа</w:t>
      </w:r>
      <w:r w:rsidRPr="00CC52EE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CC52EE">
        <w:rPr>
          <w:rFonts w:ascii="Times New Roman" w:eastAsiaTheme="minorHAnsi" w:hAnsi="Times New Roman"/>
          <w:iCs/>
          <w:sz w:val="24"/>
          <w:szCs w:val="24"/>
        </w:rPr>
        <w:t>Министерства</w:t>
      </w:r>
      <w:r w:rsidRPr="00CC52EE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CC52EE">
        <w:rPr>
          <w:rFonts w:ascii="Times New Roman" w:eastAsiaTheme="minorHAnsi" w:hAnsi="Times New Roman"/>
          <w:iCs/>
          <w:sz w:val="24"/>
          <w:szCs w:val="24"/>
        </w:rPr>
        <w:t>экономического</w:t>
      </w:r>
      <w:r w:rsidRPr="00CC52EE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CC52EE">
        <w:rPr>
          <w:rFonts w:ascii="Times New Roman" w:eastAsiaTheme="minorHAnsi" w:hAnsi="Times New Roman"/>
          <w:iCs/>
          <w:sz w:val="24"/>
          <w:szCs w:val="24"/>
        </w:rPr>
        <w:t>развития</w:t>
      </w:r>
      <w:r w:rsidR="00EF7180" w:rsidRPr="00CC52EE">
        <w:rPr>
          <w:rFonts w:ascii="Times New Roman" w:eastAsiaTheme="minorHAnsi" w:hAnsi="Times New Roman"/>
          <w:sz w:val="24"/>
          <w:szCs w:val="24"/>
        </w:rPr>
        <w:t xml:space="preserve"> РФ от 30.08.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2011 г. </w:t>
      </w:r>
      <w:r w:rsidR="00EF7180" w:rsidRPr="00CC52EE">
        <w:rPr>
          <w:rFonts w:ascii="Times New Roman" w:eastAsiaTheme="minorHAnsi" w:hAnsi="Times New Roman"/>
          <w:sz w:val="24"/>
          <w:szCs w:val="24"/>
        </w:rPr>
        <w:t>№</w:t>
      </w:r>
      <w:r w:rsidR="00551CFF">
        <w:rPr>
          <w:rFonts w:ascii="Times New Roman" w:eastAsiaTheme="minorHAnsi" w:hAnsi="Times New Roman"/>
          <w:sz w:val="24"/>
          <w:szCs w:val="24"/>
        </w:rPr>
        <w:t xml:space="preserve"> </w:t>
      </w:r>
      <w:r w:rsidRPr="00CC52EE">
        <w:rPr>
          <w:rFonts w:ascii="Times New Roman" w:eastAsiaTheme="minorHAnsi" w:hAnsi="Times New Roman"/>
          <w:iCs/>
          <w:sz w:val="24"/>
          <w:szCs w:val="24"/>
        </w:rPr>
        <w:t xml:space="preserve">424 </w:t>
      </w:r>
      <w:r w:rsidR="00EF7180" w:rsidRPr="00CC52EE">
        <w:rPr>
          <w:rFonts w:ascii="Times New Roman" w:eastAsiaTheme="minorHAnsi" w:hAnsi="Times New Roman"/>
          <w:sz w:val="24"/>
          <w:szCs w:val="24"/>
        </w:rPr>
        <w:t>«</w:t>
      </w:r>
      <w:r w:rsidRPr="00CC52EE">
        <w:rPr>
          <w:rFonts w:ascii="Times New Roman" w:eastAsiaTheme="minorHAnsi" w:hAnsi="Times New Roman"/>
          <w:sz w:val="24"/>
          <w:szCs w:val="24"/>
        </w:rPr>
        <w:t>Об утверждении Порядка ведения органами местного самоуправления ре</w:t>
      </w:r>
      <w:r w:rsidR="00EF7180" w:rsidRPr="00CC52EE">
        <w:rPr>
          <w:rFonts w:ascii="Times New Roman" w:eastAsiaTheme="minorHAnsi" w:hAnsi="Times New Roman"/>
          <w:sz w:val="24"/>
          <w:szCs w:val="24"/>
        </w:rPr>
        <w:t>естров муниципального имущества»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 Администрацией городского поселения «Поселок Чульман» не ведется реестр муниципального имущества.</w:t>
      </w:r>
      <w:proofErr w:type="gramEnd"/>
      <w:r w:rsidRPr="00CC52EE">
        <w:rPr>
          <w:rFonts w:ascii="Times New Roman" w:eastAsiaTheme="minorHAnsi" w:hAnsi="Times New Roman"/>
          <w:sz w:val="24"/>
          <w:szCs w:val="24"/>
        </w:rPr>
        <w:t xml:space="preserve"> В результате чего сверку данных по муниципальному имуществу, отраженному в бюджетной отчетности, провести не возможно.  </w:t>
      </w:r>
    </w:p>
    <w:p w:rsidR="00A7741D" w:rsidRPr="00CC52EE" w:rsidRDefault="00A7741D" w:rsidP="00A7741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Theme="minorHAnsi" w:hAnsi="Times New Roman"/>
          <w:b/>
          <w:sz w:val="24"/>
          <w:szCs w:val="24"/>
        </w:rPr>
        <w:t>Проверка справки по заключению счетов бюджетного учета отчетного финансового года  (ф. 0503110). З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аполнение формы (ф. 0503110) </w:t>
      </w:r>
      <w:r w:rsidRPr="00CC52EE">
        <w:rPr>
          <w:rFonts w:ascii="Times New Roman" w:eastAsiaTheme="minorHAnsi" w:hAnsi="Times New Roman"/>
          <w:b/>
          <w:sz w:val="24"/>
          <w:szCs w:val="24"/>
        </w:rPr>
        <w:t xml:space="preserve">не соответствует 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данной формы отчетности не соблюдена. 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  Согласно </w:t>
      </w:r>
      <w:proofErr w:type="gramStart"/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46. </w:t>
      </w:r>
      <w:proofErr w:type="gramStart"/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Инструкции 191н  Главный распорядитель бюджетных средств, главный администратор источников финансирования дефицита бюджета, главный администратор доходов бюджета формирует консолидированную Справку (ф. 0503110) к сформированному им сводному Балансу </w:t>
      </w:r>
      <w:hyperlink r:id="rId14" w:history="1">
        <w:r w:rsidRPr="00CC52EE">
          <w:rPr>
            <w:rFonts w:ascii="Times New Roman" w:eastAsiaTheme="minorHAnsi" w:hAnsi="Times New Roman"/>
            <w:sz w:val="24"/>
            <w:szCs w:val="24"/>
            <w:u w:val="single"/>
            <w:lang w:eastAsia="ru-RU"/>
          </w:rPr>
          <w:t>(ф. 0503130)</w:t>
        </w:r>
      </w:hyperlink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</w:t>
      </w:r>
      <w:r w:rsidRPr="00CC52EE">
        <w:rPr>
          <w:rFonts w:ascii="Times New Roman" w:eastAsia="Times New Roman" w:hAnsi="Times New Roman"/>
          <w:b/>
          <w:sz w:val="24"/>
          <w:szCs w:val="24"/>
          <w:lang w:eastAsia="ru-RU"/>
        </w:rPr>
        <w:t>консолидированных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Справок (ф. 0503110) и Справок (ф. 0503110), представленных соответственно распорядителями и </w:t>
      </w:r>
      <w:r w:rsidRPr="00CC52EE">
        <w:rPr>
          <w:rFonts w:ascii="Times New Roman" w:eastAsia="Times New Roman" w:hAnsi="Times New Roman"/>
          <w:b/>
          <w:sz w:val="24"/>
          <w:szCs w:val="24"/>
          <w:lang w:eastAsia="ru-RU"/>
        </w:rPr>
        <w:t>получателями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 средств, администраторами источников финансирования дефицита бюджета, администраторами доходов бюджета путем суммирования одноименных показателей, отражаемых в графах</w:t>
      </w:r>
      <w:proofErr w:type="gramEnd"/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2 - 9 </w:t>
      </w:r>
      <w:hyperlink r:id="rId15" w:history="1">
        <w:r w:rsidRPr="00CC52EE">
          <w:rPr>
            <w:rFonts w:ascii="Times New Roman" w:eastAsiaTheme="minorHAnsi" w:hAnsi="Times New Roman"/>
            <w:sz w:val="24"/>
            <w:szCs w:val="24"/>
            <w:u w:val="single"/>
            <w:lang w:eastAsia="ru-RU"/>
          </w:rPr>
          <w:t>раздела 1</w:t>
        </w:r>
      </w:hyperlink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соответствующим номерам (кодам) счетов бюджетного учета, и исключения взаимосвязанных оборотов в части операций по безвозмездной передаче (получению) финансовых, нефинансовых активов и обязательств между главным распорядителем бюджетных средств и распорядителями (получателями) бюджетных средств, главным администратором и администраторами источников финансирования дефицита бюджета, главным администратором и администраторами доходов бюджета в следующем порядке:</w:t>
      </w:r>
      <w:proofErr w:type="gramEnd"/>
    </w:p>
    <w:p w:rsidR="00A7741D" w:rsidRPr="00CC52EE" w:rsidRDefault="00A7741D" w:rsidP="00A7741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соответствующим кодам счета 030404000 "Внутриведомственные расчеты" (графы (2, 5, 8), (3, 4, 9) консолидированной Справки (ф. 0503110) в размере показателей в графах 7, 8 </w:t>
      </w:r>
      <w:hyperlink r:id="rId16" w:history="1">
        <w:r w:rsidRPr="00CC52EE">
          <w:rPr>
            <w:rFonts w:ascii="Times New Roman" w:eastAsiaTheme="minorHAnsi" w:hAnsi="Times New Roman"/>
            <w:sz w:val="24"/>
            <w:szCs w:val="24"/>
            <w:u w:val="single"/>
            <w:lang w:eastAsia="ru-RU"/>
          </w:rPr>
          <w:t>строки</w:t>
        </w:r>
      </w:hyperlink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"Итого" сводной Справки (ф. 0503125 по коду счета 030404000).</w:t>
      </w:r>
      <w:proofErr w:type="gramEnd"/>
    </w:p>
    <w:p w:rsidR="00A7741D" w:rsidRPr="00CC52EE" w:rsidRDefault="00A7741D" w:rsidP="00A7741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Встречная проверка выявила наличие оборотов по счетам 030404000 и 030405000,  что не нашло своего отражения в Справке (ф. 0503110).</w:t>
      </w:r>
    </w:p>
    <w:p w:rsidR="00A7741D" w:rsidRPr="00CC52EE" w:rsidRDefault="00A7741D" w:rsidP="00A7741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Контрольные соотношения с Отчетом о финансовых результатах деятельности ф. 0503121 выдержаны.</w:t>
      </w:r>
    </w:p>
    <w:p w:rsidR="00A7741D" w:rsidRPr="00CC52EE" w:rsidRDefault="00A7741D" w:rsidP="00A7741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Контрольные соотношения с ф.0503127 </w:t>
      </w:r>
      <w:r w:rsidRPr="00CC52EE">
        <w:rPr>
          <w:rFonts w:ascii="Times New Roman" w:hAnsi="Times New Roman"/>
          <w:b/>
          <w:sz w:val="24"/>
          <w:szCs w:val="24"/>
        </w:rPr>
        <w:t>не соблюдены</w:t>
      </w:r>
      <w:r w:rsidRPr="00CC52EE">
        <w:rPr>
          <w:rFonts w:ascii="Times New Roman" w:hAnsi="Times New Roman"/>
          <w:sz w:val="24"/>
          <w:szCs w:val="24"/>
        </w:rPr>
        <w:t xml:space="preserve">. Показатель по счету 021002000 в форме 0503110 не соответствует идентичному показателю в форме 0503127. Показатель по счету 030405000 в форме 0503110 не соответствует идентичному показателю в форме 0503127. Изменение остатков по расчетам с </w:t>
      </w:r>
      <w:proofErr w:type="gramStart"/>
      <w:r w:rsidRPr="00CC52EE">
        <w:rPr>
          <w:rFonts w:ascii="Times New Roman" w:hAnsi="Times New Roman"/>
          <w:sz w:val="24"/>
          <w:szCs w:val="24"/>
        </w:rPr>
        <w:t>органами, организующими исполнение бюджетов в форме 0503110 не соответствует</w:t>
      </w:r>
      <w:proofErr w:type="gramEnd"/>
      <w:r w:rsidRPr="00CC52EE">
        <w:rPr>
          <w:rFonts w:ascii="Times New Roman" w:hAnsi="Times New Roman"/>
          <w:sz w:val="24"/>
          <w:szCs w:val="24"/>
        </w:rPr>
        <w:t xml:space="preserve"> идентичному показателю в форме 0503127 по строке 810.</w:t>
      </w:r>
    </w:p>
    <w:p w:rsidR="00A7741D" w:rsidRPr="00CC52EE" w:rsidRDefault="00A7741D" w:rsidP="00A7741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C52EE">
        <w:rPr>
          <w:rFonts w:ascii="Times New Roman" w:hAnsi="Times New Roman"/>
          <w:b/>
          <w:sz w:val="24"/>
          <w:szCs w:val="24"/>
        </w:rPr>
        <w:t xml:space="preserve">Проверка отчета о финансовых результатах  </w:t>
      </w:r>
      <w:r w:rsidRPr="00CC52EE">
        <w:rPr>
          <w:rFonts w:ascii="Times New Roman" w:hAnsi="Times New Roman"/>
          <w:b/>
          <w:sz w:val="24"/>
          <w:szCs w:val="24"/>
          <w:u w:val="single"/>
        </w:rPr>
        <w:t>(ф. 0503121</w:t>
      </w:r>
      <w:r w:rsidRPr="00CC52EE">
        <w:rPr>
          <w:rFonts w:ascii="Times New Roman" w:hAnsi="Times New Roman"/>
          <w:b/>
          <w:sz w:val="24"/>
          <w:szCs w:val="24"/>
        </w:rPr>
        <w:t>)</w:t>
      </w:r>
    </w:p>
    <w:p w:rsidR="00A7741D" w:rsidRPr="00CC52EE" w:rsidRDefault="00A7741D" w:rsidP="00A7741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C52EE">
        <w:rPr>
          <w:rFonts w:ascii="Times New Roman" w:eastAsiaTheme="minorHAnsi" w:hAnsi="Times New Roman"/>
          <w:b/>
          <w:sz w:val="24"/>
          <w:szCs w:val="24"/>
        </w:rPr>
        <w:t>З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аполнение формы 0503121 </w:t>
      </w:r>
      <w:r w:rsidRPr="00CC52EE">
        <w:rPr>
          <w:rFonts w:ascii="Times New Roman" w:eastAsiaTheme="minorHAnsi" w:hAnsi="Times New Roman"/>
          <w:b/>
          <w:sz w:val="24"/>
          <w:szCs w:val="24"/>
        </w:rPr>
        <w:t xml:space="preserve">соответствует 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требованиям пункта 96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A7741D" w:rsidRPr="00CC52EE" w:rsidRDefault="00A7741D" w:rsidP="00A7741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C52EE">
        <w:rPr>
          <w:rFonts w:ascii="Times New Roman" w:hAnsi="Times New Roman"/>
          <w:sz w:val="24"/>
          <w:szCs w:val="24"/>
        </w:rPr>
        <w:t xml:space="preserve">При проверке отчета о финансовых результатах контрольные соотношения между  следующими формами отчетности: </w:t>
      </w:r>
      <w:r w:rsidR="00FD299C" w:rsidRPr="00CC52EE">
        <w:rPr>
          <w:rFonts w:ascii="Times New Roman" w:hAnsi="Times New Roman"/>
          <w:sz w:val="24"/>
          <w:szCs w:val="24"/>
        </w:rPr>
        <w:t xml:space="preserve">(ф.0503127); </w:t>
      </w:r>
      <w:r w:rsidR="004664A2" w:rsidRPr="00CC52EE">
        <w:rPr>
          <w:rFonts w:ascii="Times New Roman" w:hAnsi="Times New Roman"/>
          <w:sz w:val="24"/>
          <w:szCs w:val="24"/>
        </w:rPr>
        <w:t>(ф.0503130)</w:t>
      </w:r>
      <w:r w:rsidRPr="00CC52EE">
        <w:rPr>
          <w:rFonts w:ascii="Times New Roman" w:hAnsi="Times New Roman"/>
          <w:sz w:val="24"/>
          <w:szCs w:val="24"/>
        </w:rPr>
        <w:t xml:space="preserve"> </w:t>
      </w:r>
      <w:r w:rsidRPr="00CC52EE">
        <w:rPr>
          <w:rFonts w:ascii="Times New Roman" w:hAnsi="Times New Roman"/>
          <w:b/>
          <w:sz w:val="24"/>
          <w:szCs w:val="24"/>
        </w:rPr>
        <w:t>не соблюдены</w:t>
      </w:r>
      <w:r w:rsidRPr="00CC52EE">
        <w:rPr>
          <w:rFonts w:ascii="Times New Roman" w:hAnsi="Times New Roman"/>
          <w:sz w:val="24"/>
          <w:szCs w:val="24"/>
        </w:rPr>
        <w:t>.</w:t>
      </w:r>
    </w:p>
    <w:p w:rsidR="00A7741D" w:rsidRPr="00CC52EE" w:rsidRDefault="00A7741D" w:rsidP="00A7741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Отчет о движении денежных средств 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hyperlink r:id="rId17" w:anchor="/document/12181732/entry/503140" w:history="1">
        <w:r w:rsidRPr="00CC52EE">
          <w:rPr>
            <w:rFonts w:ascii="Times New Roman" w:eastAsia="Times New Roman" w:hAnsi="Times New Roman"/>
            <w:b/>
            <w:sz w:val="24"/>
            <w:szCs w:val="24"/>
            <w:u w:val="single"/>
            <w:lang w:eastAsia="ru-RU"/>
          </w:rPr>
          <w:t>ф. 0503123</w:t>
        </w:r>
      </w:hyperlink>
      <w:r w:rsidRPr="00CC52EE">
        <w:rPr>
          <w:rFonts w:ascii="Times New Roman" w:eastAsia="Times New Roman" w:hAnsi="Times New Roman"/>
          <w:b/>
          <w:sz w:val="24"/>
          <w:szCs w:val="24"/>
          <w:lang w:eastAsia="ru-RU"/>
        </w:rPr>
        <w:t>).</w:t>
      </w:r>
    </w:p>
    <w:p w:rsidR="00A7741D" w:rsidRPr="00CC52EE" w:rsidRDefault="00A7741D" w:rsidP="00A774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Заполнение формы (</w:t>
      </w:r>
      <w:hyperlink r:id="rId18" w:anchor="/document/12181732/entry/503140" w:history="1">
        <w:r w:rsidRPr="00CC52EE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ф. 0503123</w:t>
        </w:r>
      </w:hyperlink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) соответствует Инструкции 191н.  </w:t>
      </w:r>
      <w:r w:rsidRPr="00CC52E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Строка 5010 раздела 3 «Изменение остатков средств» ф. 0503123 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отражается в отрицательном значении (со знаком "минус").</w:t>
      </w:r>
      <w:r w:rsidRPr="00CC52E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Показатели отчетности по данной строке </w:t>
      </w:r>
      <w:r w:rsidR="00496267" w:rsidRPr="00CC52E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за предыдущий год</w:t>
      </w:r>
      <w:r w:rsidRPr="00CC52E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отражены без соответствующего знака.</w:t>
      </w:r>
    </w:p>
    <w:p w:rsidR="00A7741D" w:rsidRPr="00CC52EE" w:rsidRDefault="00A7741D" w:rsidP="00C836F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C52EE">
        <w:rPr>
          <w:rFonts w:ascii="Times New Roman" w:eastAsiaTheme="minorHAnsi" w:hAnsi="Times New Roman"/>
          <w:b/>
          <w:sz w:val="24"/>
          <w:szCs w:val="24"/>
        </w:rPr>
        <w:t xml:space="preserve">Проверка справки по консолидируемым расчетам  (ф. 0503125). </w:t>
      </w:r>
      <w:r w:rsidRPr="00CC52EE">
        <w:rPr>
          <w:rFonts w:ascii="Times New Roman" w:eastAsiaTheme="minorHAnsi" w:hAnsi="Times New Roman"/>
          <w:sz w:val="24"/>
          <w:szCs w:val="24"/>
        </w:rPr>
        <w:t>Проверкой  справки по консолидируемым р</w:t>
      </w:r>
      <w:r w:rsidR="00A2746F" w:rsidRPr="00CC52EE">
        <w:rPr>
          <w:rFonts w:ascii="Times New Roman" w:eastAsiaTheme="minorHAnsi" w:hAnsi="Times New Roman"/>
          <w:sz w:val="24"/>
          <w:szCs w:val="24"/>
        </w:rPr>
        <w:t>а</w:t>
      </w:r>
      <w:r w:rsidR="00C836F6" w:rsidRPr="00CC52EE">
        <w:rPr>
          <w:rFonts w:ascii="Times New Roman" w:eastAsiaTheme="minorHAnsi" w:hAnsi="Times New Roman"/>
          <w:sz w:val="24"/>
          <w:szCs w:val="24"/>
        </w:rPr>
        <w:t xml:space="preserve">счетам (ф.0503125) установлено, что </w:t>
      </w:r>
      <w:r w:rsidRPr="00CC52EE">
        <w:rPr>
          <w:rFonts w:ascii="Times New Roman" w:eastAsiaTheme="minorHAnsi" w:hAnsi="Times New Roman"/>
          <w:sz w:val="24"/>
          <w:szCs w:val="24"/>
        </w:rPr>
        <w:t>контрольные  соотношения между справкой по консолидируемым расчетам (ф.0503125) и формами годовой бухгалтерской (бюджетной) отчетности выдержаны не в полной мере.</w:t>
      </w:r>
    </w:p>
    <w:p w:rsidR="00844380" w:rsidRPr="00CC52EE" w:rsidRDefault="00844380" w:rsidP="00C836F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C52EE">
        <w:rPr>
          <w:rFonts w:ascii="Times New Roman" w:eastAsiaTheme="minorHAnsi" w:hAnsi="Times New Roman"/>
          <w:sz w:val="24"/>
          <w:szCs w:val="24"/>
        </w:rPr>
        <w:t xml:space="preserve">Контрольные соотношения с ф.0503110 </w:t>
      </w:r>
      <w:r w:rsidR="000A2444" w:rsidRPr="00CC52EE">
        <w:rPr>
          <w:rFonts w:ascii="Times New Roman" w:eastAsiaTheme="minorHAnsi" w:hAnsi="Times New Roman"/>
          <w:sz w:val="24"/>
          <w:szCs w:val="24"/>
        </w:rPr>
        <w:t>выдержаны не в полной мере</w:t>
      </w:r>
      <w:r w:rsidRPr="00CC52EE">
        <w:rPr>
          <w:rFonts w:ascii="Times New Roman" w:eastAsiaTheme="minorHAnsi" w:hAnsi="Times New Roman"/>
          <w:sz w:val="24"/>
          <w:szCs w:val="24"/>
        </w:rPr>
        <w:t>.</w:t>
      </w:r>
    </w:p>
    <w:p w:rsidR="00A7741D" w:rsidRPr="00CC52EE" w:rsidRDefault="00A7741D" w:rsidP="00A7741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C52EE">
        <w:rPr>
          <w:rFonts w:ascii="Times New Roman" w:eastAsiaTheme="minorHAnsi" w:hAnsi="Times New Roman"/>
          <w:b/>
          <w:sz w:val="24"/>
          <w:szCs w:val="24"/>
        </w:rPr>
        <w:t>В нарушение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 пункта 7 Приказа Минфина России от 28.12.2010 № 191н проверкой установлены отклонения между показателями регистров бюджетного учета и отчетностью ф.0503125.</w:t>
      </w:r>
    </w:p>
    <w:p w:rsidR="00844380" w:rsidRPr="00CC52EE" w:rsidRDefault="00A7741D" w:rsidP="0084438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C52EE">
        <w:rPr>
          <w:rFonts w:ascii="Times New Roman" w:eastAsiaTheme="minorHAnsi" w:hAnsi="Times New Roman"/>
          <w:b/>
          <w:sz w:val="24"/>
          <w:szCs w:val="24"/>
        </w:rPr>
        <w:t xml:space="preserve">Проверка  отчета  об исполнении  бюджета  главного распорядителя, получателя бюджетных средств  (ф.0503127). </w:t>
      </w:r>
      <w:r w:rsidRPr="00CC52EE">
        <w:rPr>
          <w:rFonts w:ascii="Times New Roman" w:eastAsiaTheme="minorHAnsi" w:hAnsi="Times New Roman"/>
          <w:sz w:val="24"/>
          <w:szCs w:val="24"/>
        </w:rPr>
        <w:t>Проверкой  отчета  об исполнении  бюджета  главного распорядителя, получателя бюджетных средств  (ф.0503127) установлено, что заполнение формы не соответствует Инструкции 191н.</w:t>
      </w:r>
    </w:p>
    <w:p w:rsidR="00A7741D" w:rsidRPr="00CC52EE" w:rsidRDefault="00A7741D" w:rsidP="0084438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C52EE">
        <w:rPr>
          <w:rFonts w:ascii="Times New Roman" w:hAnsi="Times New Roman"/>
          <w:sz w:val="24"/>
          <w:szCs w:val="24"/>
        </w:rPr>
        <w:t>Контрольные соотношения с ф.0503110, 0503123 не выдержаны.</w:t>
      </w:r>
    </w:p>
    <w:p w:rsidR="00A7741D" w:rsidRPr="00CC52EE" w:rsidRDefault="00A7741D" w:rsidP="00A774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Изменение остатков денежных средств ф. 0503127 раздела 3 «Источники финансирования дефицита бюджета» по стр. </w:t>
      </w:r>
      <w:r w:rsidR="00844CE1" w:rsidRPr="00CC52EE">
        <w:rPr>
          <w:rFonts w:ascii="Times New Roman" w:eastAsia="Times New Roman" w:hAnsi="Times New Roman"/>
          <w:sz w:val="24"/>
          <w:szCs w:val="24"/>
          <w:lang w:eastAsia="ru-RU"/>
        </w:rPr>
        <w:t>810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4CE1" w:rsidRPr="00CC52EE">
        <w:rPr>
          <w:rFonts w:ascii="Times New Roman" w:eastAsia="Times New Roman" w:hAnsi="Times New Roman"/>
          <w:sz w:val="24"/>
          <w:szCs w:val="24"/>
          <w:lang w:eastAsia="ru-RU"/>
        </w:rPr>
        <w:t>суммы граф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5</w:t>
      </w:r>
      <w:r w:rsidR="00844CE1"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и 6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не соответствуют изменению аналогичных показателей в ф.0503123 раздела 3 «Изменение остатков средств» по стр. 5010 + 5020 – 4400 (4610 + 4620) и требует пояснения. </w:t>
      </w:r>
    </w:p>
    <w:p w:rsidR="00680327" w:rsidRPr="00CC52EE" w:rsidRDefault="00680327" w:rsidP="00A774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показателей по коду КИФ с аналитической группой </w:t>
      </w:r>
      <w:proofErr w:type="gramStart"/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вида источников финансирования дефицитов бюджетов</w:t>
      </w:r>
      <w:proofErr w:type="gramEnd"/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810 в разделе 3 ф. 0503127 не соответствует показателю по строке 3810 в ф. 0503123 </w:t>
      </w:r>
      <w:r w:rsidR="008F04F1" w:rsidRPr="00CC52EE">
        <w:rPr>
          <w:rFonts w:ascii="Times New Roman" w:eastAsia="Times New Roman" w:hAnsi="Times New Roman"/>
          <w:sz w:val="24"/>
          <w:szCs w:val="24"/>
          <w:lang w:eastAsia="ru-RU"/>
        </w:rPr>
        <w:t>и является недопустимым отклонением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A2403" w:rsidRPr="00CC52EE" w:rsidRDefault="00A7741D" w:rsidP="007A240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CC52EE">
        <w:rPr>
          <w:rFonts w:ascii="Times New Roman" w:eastAsiaTheme="minorHAnsi" w:hAnsi="Times New Roman"/>
          <w:b/>
          <w:sz w:val="24"/>
          <w:szCs w:val="24"/>
        </w:rPr>
        <w:t>Проверка  отчета  о принятых бюджетных обязательствах (ф.0503128).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    Проверкой  отчета  об исполнении  бюджета  главного распорядителя, получателя бюджетных средств  (ф.0503128) установлено, что заполнение формы не соответствует Инструкции 191н.</w:t>
      </w:r>
    </w:p>
    <w:p w:rsidR="00A7741D" w:rsidRPr="00CC52EE" w:rsidRDefault="00A7741D" w:rsidP="00A7741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C52EE">
        <w:rPr>
          <w:rFonts w:ascii="Times New Roman" w:eastAsiaTheme="minorHAnsi" w:hAnsi="Times New Roman"/>
          <w:sz w:val="24"/>
          <w:szCs w:val="24"/>
        </w:rPr>
        <w:t xml:space="preserve">Согласно Инструкции 191н, показатели граф 4, 5 и 10 разделов </w:t>
      </w:r>
      <w:hyperlink r:id="rId19" w:anchor="block_503128200" w:history="1">
        <w:r w:rsidRPr="00CC52EE">
          <w:rPr>
            <w:rFonts w:ascii="Times New Roman" w:eastAsiaTheme="minorHAnsi" w:hAnsi="Times New Roman"/>
            <w:sz w:val="24"/>
            <w:szCs w:val="24"/>
          </w:rPr>
          <w:t>"Бюджетные обязательства текущего (отчетного) финансового года по расходам"</w:t>
        </w:r>
      </w:hyperlink>
      <w:r w:rsidRPr="00CC52EE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20" w:anchor="block_553377104" w:history="1">
        <w:r w:rsidRPr="00CC52EE">
          <w:rPr>
            <w:rFonts w:ascii="Times New Roman" w:eastAsiaTheme="minorHAnsi" w:hAnsi="Times New Roman"/>
            <w:sz w:val="24"/>
            <w:szCs w:val="24"/>
          </w:rPr>
          <w:t>"Бюджетные обязательства текущего (отчетного) финансового года по выплатам источников финансирования дефицита бюджета"</w:t>
        </w:r>
      </w:hyperlink>
      <w:r w:rsidRPr="00CC52EE">
        <w:rPr>
          <w:rFonts w:ascii="Times New Roman" w:eastAsiaTheme="minorHAnsi" w:hAnsi="Times New Roman"/>
          <w:sz w:val="24"/>
          <w:szCs w:val="24"/>
        </w:rPr>
        <w:t xml:space="preserve"> Отчета (ф. </w:t>
      </w:r>
      <w:hyperlink r:id="rId21" w:anchor="block_503128" w:history="1">
        <w:r w:rsidRPr="00CC52EE">
          <w:rPr>
            <w:rFonts w:ascii="Times New Roman" w:eastAsiaTheme="minorHAnsi" w:hAnsi="Times New Roman"/>
            <w:sz w:val="24"/>
            <w:szCs w:val="24"/>
          </w:rPr>
          <w:t>0503128</w:t>
        </w:r>
      </w:hyperlink>
      <w:r w:rsidRPr="00CC52EE">
        <w:rPr>
          <w:rFonts w:ascii="Times New Roman" w:eastAsiaTheme="minorHAnsi" w:hAnsi="Times New Roman"/>
          <w:sz w:val="24"/>
          <w:szCs w:val="24"/>
        </w:rPr>
        <w:t xml:space="preserve">) должны быть сопоставимы с показателями граф 4, 5 и 9 Отчета (ф. </w:t>
      </w:r>
      <w:hyperlink r:id="rId22" w:anchor="block_503127" w:history="1">
        <w:r w:rsidRPr="00CC52EE">
          <w:rPr>
            <w:rFonts w:ascii="Times New Roman" w:eastAsiaTheme="minorHAnsi" w:hAnsi="Times New Roman"/>
            <w:sz w:val="24"/>
            <w:szCs w:val="24"/>
          </w:rPr>
          <w:t>0503127</w:t>
        </w:r>
      </w:hyperlink>
      <w:r w:rsidRPr="00CC52EE">
        <w:rPr>
          <w:rFonts w:ascii="Times New Roman" w:eastAsiaTheme="minorHAnsi" w:hAnsi="Times New Roman"/>
          <w:sz w:val="24"/>
          <w:szCs w:val="24"/>
        </w:rPr>
        <w:t>) соответственно.</w:t>
      </w:r>
    </w:p>
    <w:p w:rsidR="00A7741D" w:rsidRPr="00CC52EE" w:rsidRDefault="00A7741D" w:rsidP="007A240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C52EE">
        <w:rPr>
          <w:rFonts w:ascii="Times New Roman" w:eastAsiaTheme="minorHAnsi" w:hAnsi="Times New Roman"/>
          <w:b/>
          <w:sz w:val="24"/>
          <w:szCs w:val="24"/>
        </w:rPr>
        <w:t>В нарушение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 пункта 73 Инструкции 191н, утвержденной Приказом Минфина от 28.12.2010 года, лимиты бюджетных обязательств по графе 5 (ф.0503128) </w:t>
      </w:r>
      <w:r w:rsidRPr="00CC52EE">
        <w:rPr>
          <w:rFonts w:ascii="Times New Roman" w:eastAsiaTheme="minorHAnsi" w:hAnsi="Times New Roman"/>
          <w:b/>
          <w:sz w:val="24"/>
          <w:szCs w:val="24"/>
        </w:rPr>
        <w:t>не сопоставимы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 с лимитами бюджетных обязат</w:t>
      </w:r>
      <w:r w:rsidR="007A2403" w:rsidRPr="00CC52EE">
        <w:rPr>
          <w:rFonts w:ascii="Times New Roman" w:eastAsiaTheme="minorHAnsi" w:hAnsi="Times New Roman"/>
          <w:sz w:val="24"/>
          <w:szCs w:val="24"/>
        </w:rPr>
        <w:t xml:space="preserve">ельств по графе 5 (ф.0503127). </w:t>
      </w:r>
    </w:p>
    <w:p w:rsidR="00A7741D" w:rsidRPr="00CC52EE" w:rsidRDefault="00A7741D" w:rsidP="00A7741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C52EE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Проверка пояснительной записки (ф. 0503160). 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Пояснительная записка представлена в полном объеме, контрольные соотношения форм пояснительной записки с представленными в Контрольно-счетную палату формами годовой отчетности соблюдены не в полном объеме. Пояснительная записка по комплектации соответствует требованиям  Приказа Минфина РФ от 28.12.2010 № 191н. </w:t>
      </w:r>
    </w:p>
    <w:p w:rsidR="00A7741D" w:rsidRPr="00CC52EE" w:rsidRDefault="00A7741D" w:rsidP="00A774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2EE">
        <w:rPr>
          <w:rFonts w:ascii="Times New Roman" w:eastAsiaTheme="minorHAnsi" w:hAnsi="Times New Roman"/>
          <w:sz w:val="24"/>
          <w:szCs w:val="24"/>
        </w:rPr>
        <w:t xml:space="preserve">Заполнение текстовой части пояснительной записки </w:t>
      </w:r>
      <w:r w:rsidRPr="00CC52EE">
        <w:rPr>
          <w:rFonts w:ascii="Times New Roman" w:eastAsiaTheme="minorHAnsi" w:hAnsi="Times New Roman"/>
          <w:b/>
          <w:sz w:val="24"/>
          <w:szCs w:val="24"/>
        </w:rPr>
        <w:t>не соответствует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 Инструкции 191н. </w:t>
      </w:r>
      <w:r w:rsidRPr="00CC52EE">
        <w:rPr>
          <w:rFonts w:ascii="Times New Roman" w:hAnsi="Times New Roman"/>
          <w:sz w:val="24"/>
          <w:szCs w:val="24"/>
        </w:rPr>
        <w:t>Отсутствует раздел 5 «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Прочие вопросы деятельности субъекта бюджетной отчетности". </w:t>
      </w:r>
    </w:p>
    <w:p w:rsidR="00A7741D" w:rsidRPr="00CC52EE" w:rsidRDefault="004A5767" w:rsidP="00A7741D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hyperlink r:id="rId23" w:anchor="/document/12181732/entry/503160886" w:history="1">
        <w:r w:rsidR="00A7741D" w:rsidRPr="00CC52EE">
          <w:rPr>
            <w:rFonts w:ascii="Times New Roman" w:eastAsiaTheme="minorHAnsi" w:hAnsi="Times New Roman"/>
            <w:b/>
            <w:sz w:val="24"/>
            <w:szCs w:val="24"/>
            <w:u w:val="single"/>
          </w:rPr>
          <w:t>Таблица  6</w:t>
        </w:r>
      </w:hyperlink>
      <w:r w:rsidR="00A7741D" w:rsidRPr="00CC52EE">
        <w:rPr>
          <w:rFonts w:ascii="Times New Roman" w:eastAsiaTheme="minorHAnsi" w:hAnsi="Times New Roman"/>
          <w:b/>
          <w:sz w:val="24"/>
          <w:szCs w:val="24"/>
        </w:rPr>
        <w:t xml:space="preserve"> "Сведения о проведении инвентаризаций"</w:t>
      </w:r>
    </w:p>
    <w:p w:rsidR="00A7741D" w:rsidRPr="00CC52EE" w:rsidRDefault="00A7741D" w:rsidP="007A240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C52EE">
        <w:rPr>
          <w:rFonts w:ascii="Times New Roman" w:eastAsiaTheme="minorHAnsi" w:hAnsi="Times New Roman"/>
          <w:iCs/>
          <w:sz w:val="24"/>
          <w:szCs w:val="24"/>
        </w:rPr>
        <w:t xml:space="preserve">В соответствии с пунктом 158 Инструкции 191н при отсутствии расхождений по результатам инвентаризации, проведенной в целях подтверждения показателей годовой бюджетной отчетности (далее - годовая инвентаризация), </w:t>
      </w:r>
      <w:hyperlink r:id="rId24" w:anchor="/document/12181732/entry/503160886" w:history="1">
        <w:r w:rsidRPr="00CC52EE">
          <w:rPr>
            <w:rFonts w:ascii="Times New Roman" w:eastAsiaTheme="minorHAnsi" w:hAnsi="Times New Roman"/>
            <w:iCs/>
            <w:sz w:val="24"/>
            <w:szCs w:val="24"/>
          </w:rPr>
          <w:t>Таблица N 6</w:t>
        </w:r>
      </w:hyperlink>
      <w:r w:rsidRPr="00CC52EE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Pr="00CC52EE">
        <w:rPr>
          <w:rFonts w:ascii="Times New Roman" w:eastAsiaTheme="minorHAnsi" w:hAnsi="Times New Roman"/>
          <w:iCs/>
          <w:sz w:val="24"/>
          <w:szCs w:val="24"/>
          <w:u w:val="single"/>
        </w:rPr>
        <w:t>не заполняется</w:t>
      </w:r>
      <w:r w:rsidRPr="00CC52EE">
        <w:rPr>
          <w:rFonts w:ascii="Times New Roman" w:eastAsiaTheme="minorHAnsi" w:hAnsi="Times New Roman"/>
          <w:iCs/>
          <w:sz w:val="24"/>
          <w:szCs w:val="24"/>
        </w:rPr>
        <w:t>. Факт проведения годовой инвентаризации отражается в текстовой части раздела 5 "Прочие вопросы деятельности субъекта бюджетной отчетности" Пояснительной записки</w:t>
      </w:r>
      <w:r w:rsidRPr="00CC52EE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CC52EE">
        <w:rPr>
          <w:rFonts w:ascii="Times New Roman" w:eastAsiaTheme="minorHAnsi" w:hAnsi="Times New Roman"/>
          <w:iCs/>
          <w:sz w:val="24"/>
          <w:szCs w:val="24"/>
        </w:rPr>
        <w:t>(</w:t>
      </w:r>
      <w:hyperlink r:id="rId25" w:anchor="/document/12181732/entry/503160" w:history="1">
        <w:r w:rsidRPr="00CC52EE">
          <w:rPr>
            <w:rFonts w:ascii="Times New Roman" w:eastAsiaTheme="minorHAnsi" w:hAnsi="Times New Roman"/>
            <w:iCs/>
            <w:sz w:val="24"/>
            <w:szCs w:val="24"/>
          </w:rPr>
          <w:t>ф. 0503160</w:t>
        </w:r>
      </w:hyperlink>
      <w:r w:rsidRPr="00CC52EE">
        <w:rPr>
          <w:rFonts w:ascii="Times New Roman" w:eastAsiaTheme="minorHAnsi" w:hAnsi="Times New Roman"/>
          <w:iCs/>
          <w:sz w:val="24"/>
          <w:szCs w:val="24"/>
        </w:rPr>
        <w:t>)</w:t>
      </w:r>
      <w:r w:rsidRPr="00CC52EE">
        <w:rPr>
          <w:rFonts w:ascii="Times New Roman" w:eastAsiaTheme="minorHAnsi" w:hAnsi="Times New Roman"/>
          <w:i/>
          <w:sz w:val="24"/>
          <w:szCs w:val="24"/>
        </w:rPr>
        <w:t>.</w:t>
      </w:r>
    </w:p>
    <w:p w:rsidR="00A7741D" w:rsidRPr="00CC52EE" w:rsidRDefault="00A7741D" w:rsidP="00A7741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C52EE">
        <w:rPr>
          <w:rFonts w:ascii="Times New Roman" w:eastAsiaTheme="minorHAnsi" w:hAnsi="Times New Roman"/>
          <w:b/>
          <w:sz w:val="24"/>
          <w:szCs w:val="24"/>
          <w:u w:val="single"/>
        </w:rPr>
        <w:t>Таблица №7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 </w:t>
      </w:r>
      <w:r w:rsidRPr="00CC52EE">
        <w:rPr>
          <w:rFonts w:ascii="Times New Roman" w:eastAsiaTheme="minorHAnsi" w:hAnsi="Times New Roman"/>
          <w:b/>
          <w:sz w:val="24"/>
          <w:szCs w:val="24"/>
        </w:rPr>
        <w:t>«Сведения о результатах внешнего государственного (муниципального) финансового контроля»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 необходимо указывать информацию о проведении контрольного мероприятия Контрольно-счетной палатой МО «Нерюнгринский район» с выходом на объект контроля (и (или) камеральной проверки) и составлением соответствующего акта по результатам проверки.</w:t>
      </w:r>
    </w:p>
    <w:p w:rsidR="00A7741D" w:rsidRPr="00CC52EE" w:rsidRDefault="00A7741D" w:rsidP="007A240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C52EE">
        <w:rPr>
          <w:rFonts w:ascii="Times New Roman" w:eastAsiaTheme="minorHAnsi" w:hAnsi="Times New Roman"/>
          <w:sz w:val="24"/>
          <w:szCs w:val="24"/>
        </w:rPr>
        <w:t>В 20</w:t>
      </w:r>
      <w:r w:rsidR="00514E46" w:rsidRPr="00CC52EE">
        <w:rPr>
          <w:rFonts w:ascii="Times New Roman" w:eastAsiaTheme="minorHAnsi" w:hAnsi="Times New Roman"/>
          <w:sz w:val="24"/>
          <w:szCs w:val="24"/>
        </w:rPr>
        <w:t>20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 году в отношении Администрации городского поселения «Поселок Чульман» проведена внешняя проверка бюджетной отчетности за 201</w:t>
      </w:r>
      <w:r w:rsidR="00514E46" w:rsidRPr="00CC52EE">
        <w:rPr>
          <w:rFonts w:ascii="Times New Roman" w:eastAsiaTheme="minorHAnsi" w:hAnsi="Times New Roman"/>
          <w:sz w:val="24"/>
          <w:szCs w:val="24"/>
        </w:rPr>
        <w:t>9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 год. Результаты данного мероприятия необхо</w:t>
      </w:r>
      <w:r w:rsidR="007A2403" w:rsidRPr="00CC52EE">
        <w:rPr>
          <w:rFonts w:ascii="Times New Roman" w:eastAsiaTheme="minorHAnsi" w:hAnsi="Times New Roman"/>
          <w:sz w:val="24"/>
          <w:szCs w:val="24"/>
        </w:rPr>
        <w:t>димо было указать в Таблице №7.</w:t>
      </w:r>
    </w:p>
    <w:p w:rsidR="007A2403" w:rsidRPr="00CC52EE" w:rsidRDefault="00A7741D" w:rsidP="007A240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Сведения об исполнении бюджета </w:t>
      </w:r>
      <w:hyperlink r:id="rId26" w:history="1">
        <w:r w:rsidRPr="00CC52EE">
          <w:rPr>
            <w:rFonts w:ascii="Times New Roman" w:eastAsiaTheme="minorHAnsi" w:hAnsi="Times New Roman"/>
            <w:b/>
            <w:sz w:val="24"/>
            <w:szCs w:val="24"/>
            <w:u w:val="single"/>
            <w:lang w:eastAsia="ru-RU"/>
          </w:rPr>
          <w:t>(ф. 0503164)</w:t>
        </w:r>
      </w:hyperlink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7741D" w:rsidRPr="00CC52EE" w:rsidRDefault="00A7741D" w:rsidP="00A7741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в </w:t>
      </w:r>
      <w:hyperlink r:id="rId27" w:history="1">
        <w:r w:rsidRPr="00CC52EE">
          <w:rPr>
            <w:rFonts w:ascii="Times New Roman" w:eastAsiaTheme="minorHAnsi" w:hAnsi="Times New Roman"/>
            <w:sz w:val="24"/>
            <w:szCs w:val="24"/>
            <w:lang w:eastAsia="ru-RU"/>
          </w:rPr>
          <w:t>форме</w:t>
        </w:r>
      </w:hyperlink>
      <w:r w:rsidRPr="00CC52EE">
        <w:rPr>
          <w:rFonts w:ascii="Times New Roman" w:eastAsiaTheme="minorHAnsi" w:hAnsi="Times New Roman"/>
          <w:sz w:val="24"/>
          <w:szCs w:val="24"/>
          <w:lang w:eastAsia="ru-RU"/>
        </w:rPr>
        <w:t xml:space="preserve"> 0503164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содержит обобщенные за отчетный период данные о результатах исполнения бюджета учреждением (</w:t>
      </w:r>
      <w:hyperlink r:id="rId28" w:history="1">
        <w:r w:rsidRPr="00CC52EE">
          <w:rPr>
            <w:rFonts w:ascii="Times New Roman" w:eastAsiaTheme="minorHAnsi" w:hAnsi="Times New Roman"/>
            <w:sz w:val="24"/>
            <w:szCs w:val="24"/>
            <w:lang w:eastAsia="ru-RU"/>
          </w:rPr>
          <w:t>п. 163</w:t>
        </w:r>
      </w:hyperlink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Инструкции N 191н).</w:t>
      </w:r>
    </w:p>
    <w:p w:rsidR="00A7741D" w:rsidRPr="00CC52EE" w:rsidRDefault="00A7741D" w:rsidP="00A7741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CC52EE">
        <w:rPr>
          <w:rFonts w:ascii="Times New Roman" w:eastAsiaTheme="minorHAnsi" w:hAnsi="Times New Roman"/>
          <w:sz w:val="24"/>
          <w:szCs w:val="24"/>
        </w:rPr>
        <w:t xml:space="preserve">В графе 4 раздела 2 «Расходы» </w:t>
      </w:r>
      <w:r w:rsidRPr="00CC52EE">
        <w:rPr>
          <w:rFonts w:ascii="Times New Roman" w:eastAsiaTheme="minorHAnsi" w:hAnsi="Times New Roman"/>
          <w:b/>
          <w:bCs/>
          <w:sz w:val="24"/>
          <w:szCs w:val="24"/>
        </w:rPr>
        <w:t>не отражены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 доведенные бюджетные данные, так как в соответствии с пунктом 163 Инструкции №191н в данной графе указывается информация о </w:t>
      </w:r>
      <w:proofErr w:type="gramStart"/>
      <w:r w:rsidRPr="00CC52EE">
        <w:rPr>
          <w:rFonts w:ascii="Times New Roman" w:eastAsiaTheme="minorHAnsi" w:hAnsi="Times New Roman"/>
          <w:sz w:val="24"/>
          <w:szCs w:val="24"/>
        </w:rPr>
        <w:t>суммах</w:t>
      </w:r>
      <w:proofErr w:type="gramEnd"/>
      <w:r w:rsidRPr="00CC52EE">
        <w:rPr>
          <w:rFonts w:ascii="Times New Roman" w:eastAsiaTheme="minorHAnsi" w:hAnsi="Times New Roman"/>
          <w:sz w:val="24"/>
          <w:szCs w:val="24"/>
        </w:rPr>
        <w:t xml:space="preserve"> доведенных в установленном порядке бюджетных данных на основании показателей дебетовых оборотов соответствующих счетов аналитического учета: по счету 050102000 "Лимиты бюджетных обязательств к распределению", 050302000 "Бюджетные ассигнования к распределению".</w:t>
      </w:r>
    </w:p>
    <w:p w:rsidR="00A7741D" w:rsidRPr="00CC52EE" w:rsidRDefault="00A7741D" w:rsidP="00A774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В графе 8 не указан  код причины отклонений по доходам, расходам, источникам финансирования дефицита бюджета от доведенного планового процента исполнения на отчетную дату.</w:t>
      </w:r>
    </w:p>
    <w:p w:rsidR="00A7741D" w:rsidRPr="00CC52EE" w:rsidRDefault="00A7741D" w:rsidP="00A774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Контрольные соотношения с ф. 0503127 соблюдены.</w:t>
      </w:r>
    </w:p>
    <w:p w:rsidR="00A7741D" w:rsidRPr="00CC52EE" w:rsidRDefault="00A7741D" w:rsidP="00A7741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u w:val="single"/>
          <w:lang w:eastAsia="ru-RU"/>
        </w:rPr>
      </w:pPr>
      <w:r w:rsidRPr="00CC52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об исполнении мероприятий в рамках целевых программ </w:t>
      </w:r>
      <w:hyperlink r:id="rId29" w:history="1">
        <w:r w:rsidRPr="00CC52EE">
          <w:rPr>
            <w:rFonts w:ascii="Times New Roman" w:eastAsiaTheme="minorHAnsi" w:hAnsi="Times New Roman"/>
            <w:b/>
            <w:sz w:val="24"/>
            <w:szCs w:val="24"/>
            <w:u w:val="single"/>
            <w:lang w:eastAsia="ru-RU"/>
          </w:rPr>
          <w:t>(ф. 0503166)</w:t>
        </w:r>
      </w:hyperlink>
    </w:p>
    <w:p w:rsidR="00A7741D" w:rsidRPr="00CC52EE" w:rsidRDefault="00A7741D" w:rsidP="00A7741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proofErr w:type="gramStart"/>
      <w:r w:rsidRPr="00CC52EE">
        <w:rPr>
          <w:rFonts w:ascii="Times New Roman" w:eastAsiaTheme="minorHAnsi" w:hAnsi="Times New Roman"/>
          <w:sz w:val="24"/>
          <w:szCs w:val="24"/>
        </w:rPr>
        <w:t xml:space="preserve">Согласно п. 164 Инструкции 191н в </w:t>
      </w:r>
      <w:hyperlink r:id="rId30" w:anchor="/document/12181732/entry/5031660" w:history="1">
        <w:r w:rsidRPr="00CC52EE">
          <w:rPr>
            <w:rFonts w:ascii="Times New Roman" w:eastAsiaTheme="minorHAnsi" w:hAnsi="Times New Roman"/>
            <w:sz w:val="24"/>
            <w:szCs w:val="24"/>
            <w:u w:val="single"/>
          </w:rPr>
          <w:t>графе 1</w:t>
        </w:r>
      </w:hyperlink>
      <w:r w:rsidRPr="00CC52EE">
        <w:rPr>
          <w:rFonts w:ascii="Times New Roman" w:eastAsiaTheme="minorHAnsi" w:hAnsi="Times New Roman"/>
          <w:sz w:val="24"/>
          <w:szCs w:val="24"/>
        </w:rPr>
        <w:t xml:space="preserve"> указывается наименование </w:t>
      </w:r>
      <w:r w:rsidRPr="00CC52EE">
        <w:rPr>
          <w:rFonts w:ascii="Times New Roman" w:eastAsiaTheme="minorHAnsi" w:hAnsi="Times New Roman"/>
          <w:sz w:val="24"/>
          <w:szCs w:val="24"/>
          <w:u w:val="single"/>
        </w:rPr>
        <w:t>федеральной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 целевой программы (подпрограммы, основного мероприятия (отдельных их этапов), по которым в приложении отражены результаты исполнения мероприятий за отчетный период.</w:t>
      </w:r>
      <w:proofErr w:type="gramEnd"/>
    </w:p>
    <w:p w:rsidR="00A7741D" w:rsidRPr="00CC52EE" w:rsidRDefault="00A7741D" w:rsidP="00A7741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C52EE">
        <w:rPr>
          <w:rFonts w:ascii="Times New Roman" w:eastAsiaTheme="minorHAnsi" w:hAnsi="Times New Roman"/>
          <w:sz w:val="24"/>
          <w:szCs w:val="24"/>
        </w:rPr>
        <w:t xml:space="preserve">Заполнение (ф. 0503166) </w:t>
      </w:r>
      <w:r w:rsidRPr="00CC52EE">
        <w:rPr>
          <w:rFonts w:ascii="Times New Roman" w:eastAsiaTheme="minorHAnsi" w:hAnsi="Times New Roman"/>
          <w:b/>
          <w:sz w:val="24"/>
          <w:szCs w:val="24"/>
        </w:rPr>
        <w:t>не соответствует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 Инструкции 191н.</w:t>
      </w:r>
    </w:p>
    <w:p w:rsidR="00A7741D" w:rsidRPr="00CC52EE" w:rsidRDefault="00A7741D" w:rsidP="00A774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52EE">
        <w:rPr>
          <w:rFonts w:ascii="Times New Roman" w:eastAsiaTheme="minorHAnsi" w:hAnsi="Times New Roman"/>
          <w:sz w:val="24"/>
          <w:szCs w:val="24"/>
        </w:rPr>
        <w:t xml:space="preserve">Проверкой установлено, в предоставленных в Контрольно-счетную палату МО «Нерюнгринский район» сведениях об исполнении мероприятий в рамках целевых программ ф. 0503166, отражены </w:t>
      </w:r>
      <w:r w:rsidRPr="00CC52EE">
        <w:rPr>
          <w:rFonts w:ascii="Times New Roman" w:eastAsiaTheme="minorHAnsi" w:hAnsi="Times New Roman"/>
          <w:sz w:val="24"/>
          <w:szCs w:val="24"/>
          <w:u w:val="single"/>
        </w:rPr>
        <w:t>муниципальные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 целевые программы, действующие </w:t>
      </w:r>
      <w:r w:rsidRPr="00CC52EE">
        <w:rPr>
          <w:rFonts w:ascii="Times New Roman" w:hAnsi="Times New Roman"/>
          <w:sz w:val="24"/>
          <w:szCs w:val="24"/>
        </w:rPr>
        <w:t>в городском поселении «Поселок Чульман» Нерюнгринского района в 20</w:t>
      </w:r>
      <w:r w:rsidR="00665FBC" w:rsidRPr="00CC52EE">
        <w:rPr>
          <w:rFonts w:ascii="Times New Roman" w:hAnsi="Times New Roman"/>
          <w:sz w:val="24"/>
          <w:szCs w:val="24"/>
        </w:rPr>
        <w:t>20</w:t>
      </w:r>
      <w:r w:rsidRPr="00CC52EE">
        <w:rPr>
          <w:rFonts w:ascii="Times New Roman" w:hAnsi="Times New Roman"/>
          <w:sz w:val="24"/>
          <w:szCs w:val="24"/>
        </w:rPr>
        <w:t xml:space="preserve"> году.</w:t>
      </w:r>
    </w:p>
    <w:p w:rsidR="00A7741D" w:rsidRPr="00CC52EE" w:rsidRDefault="00A7741D" w:rsidP="00A77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</w:rPr>
        <w:t xml:space="preserve">Решением </w:t>
      </w:r>
      <w:r w:rsidR="002247D0" w:rsidRPr="00CC52EE">
        <w:rPr>
          <w:rFonts w:ascii="Times New Roman" w:eastAsia="Times New Roman" w:hAnsi="Times New Roman"/>
          <w:sz w:val="24"/>
          <w:szCs w:val="24"/>
        </w:rPr>
        <w:t>44</w:t>
      </w:r>
      <w:r w:rsidRPr="00CC52EE">
        <w:rPr>
          <w:rFonts w:ascii="Times New Roman" w:eastAsia="Times New Roman" w:hAnsi="Times New Roman"/>
          <w:sz w:val="24"/>
          <w:szCs w:val="24"/>
        </w:rPr>
        <w:t xml:space="preserve">-й 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сессии депутатов </w:t>
      </w:r>
      <w:proofErr w:type="spellStart"/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Чульм</w:t>
      </w:r>
      <w:r w:rsidR="002247D0" w:rsidRPr="00CC52EE">
        <w:rPr>
          <w:rFonts w:ascii="Times New Roman" w:eastAsia="Times New Roman" w:hAnsi="Times New Roman"/>
          <w:sz w:val="24"/>
          <w:szCs w:val="24"/>
          <w:lang w:eastAsia="ru-RU"/>
        </w:rPr>
        <w:t>анского</w:t>
      </w:r>
      <w:proofErr w:type="spellEnd"/>
      <w:r w:rsidR="002247D0"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поселкового Совета от 28.12.2020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2247D0" w:rsidRPr="00CC52EE">
        <w:rPr>
          <w:rFonts w:ascii="Times New Roman" w:eastAsia="Times New Roman" w:hAnsi="Times New Roman"/>
          <w:sz w:val="24"/>
          <w:szCs w:val="24"/>
          <w:lang w:eastAsia="ru-RU"/>
        </w:rPr>
        <w:t>04-44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«О внесении изменений в Решение </w:t>
      </w:r>
      <w:proofErr w:type="spellStart"/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Чульманского</w:t>
      </w:r>
      <w:proofErr w:type="spellEnd"/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47D0" w:rsidRPr="00CC52EE">
        <w:rPr>
          <w:rFonts w:ascii="Times New Roman" w:eastAsia="Times New Roman" w:hAnsi="Times New Roman"/>
          <w:sz w:val="24"/>
          <w:szCs w:val="24"/>
          <w:lang w:eastAsia="ru-RU"/>
        </w:rPr>
        <w:t>поселкового Совета от 26.12.2019  № 03-37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бюджета городского поселения «Поселок «Чульман» Нерюнгринского района на 20</w:t>
      </w:r>
      <w:r w:rsidR="002247D0" w:rsidRPr="00CC52E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 </w:t>
      </w:r>
      <w:r w:rsidRPr="00CC52EE">
        <w:rPr>
          <w:rFonts w:ascii="Times New Roman" w:eastAsia="Times New Roman" w:hAnsi="Times New Roman"/>
          <w:sz w:val="24"/>
          <w:szCs w:val="24"/>
        </w:rPr>
        <w:t xml:space="preserve">предусмотрено финансирование </w:t>
      </w:r>
      <w:r w:rsidR="003B5D08" w:rsidRPr="00CC52EE">
        <w:rPr>
          <w:rFonts w:ascii="Times New Roman" w:eastAsia="Times New Roman" w:hAnsi="Times New Roman"/>
          <w:sz w:val="24"/>
          <w:szCs w:val="24"/>
        </w:rPr>
        <w:t xml:space="preserve">5 </w:t>
      </w:r>
      <w:r w:rsidRPr="00CC52EE">
        <w:rPr>
          <w:rFonts w:ascii="Times New Roman" w:eastAsia="Times New Roman" w:hAnsi="Times New Roman"/>
          <w:sz w:val="24"/>
          <w:szCs w:val="24"/>
        </w:rPr>
        <w:t xml:space="preserve">муниципальных программ в сумме  </w:t>
      </w:r>
      <w:r w:rsidR="003B5D08" w:rsidRPr="00CC52EE">
        <w:rPr>
          <w:rFonts w:ascii="Times New Roman" w:eastAsia="Times New Roman" w:hAnsi="Times New Roman"/>
          <w:b/>
          <w:sz w:val="24"/>
          <w:szCs w:val="24"/>
        </w:rPr>
        <w:t>32 465,7</w:t>
      </w:r>
      <w:r w:rsidRPr="00CC52EE">
        <w:rPr>
          <w:rFonts w:ascii="Times New Roman" w:eastAsia="Times New Roman" w:hAnsi="Times New Roman"/>
          <w:b/>
          <w:sz w:val="24"/>
          <w:szCs w:val="24"/>
        </w:rPr>
        <w:t xml:space="preserve"> тыс. рублей.</w:t>
      </w:r>
    </w:p>
    <w:p w:rsidR="00A7741D" w:rsidRPr="00CC52EE" w:rsidRDefault="00A7741D" w:rsidP="00A774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C52EE">
        <w:rPr>
          <w:rFonts w:ascii="Times New Roman" w:eastAsiaTheme="minorEastAsia" w:hAnsi="Times New Roman"/>
          <w:sz w:val="24"/>
          <w:szCs w:val="24"/>
          <w:lang w:eastAsia="ru-RU"/>
        </w:rPr>
        <w:t xml:space="preserve">Анализ показал, исполнение муниципальных целевых программ в городском </w:t>
      </w:r>
      <w:r w:rsidRPr="00CC52EE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поселении «Поселок Чульман» в 20</w:t>
      </w:r>
      <w:r w:rsidR="003B5D08" w:rsidRPr="00CC52EE">
        <w:rPr>
          <w:rFonts w:ascii="Times New Roman" w:eastAsiaTheme="minorEastAsia" w:hAnsi="Times New Roman"/>
          <w:sz w:val="24"/>
          <w:szCs w:val="24"/>
          <w:lang w:eastAsia="ru-RU"/>
        </w:rPr>
        <w:t>20</w:t>
      </w:r>
      <w:r w:rsidRPr="00CC52EE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году освоено на сумму </w:t>
      </w:r>
      <w:r w:rsidR="003B5D08" w:rsidRPr="00CC52EE">
        <w:rPr>
          <w:rFonts w:ascii="Times New Roman" w:eastAsiaTheme="minorEastAsia" w:hAnsi="Times New Roman"/>
          <w:sz w:val="24"/>
          <w:szCs w:val="24"/>
          <w:lang w:eastAsia="ru-RU"/>
        </w:rPr>
        <w:t>32 465,7</w:t>
      </w:r>
      <w:r w:rsidRPr="00CC52EE">
        <w:rPr>
          <w:rFonts w:ascii="Times New Roman" w:eastAsiaTheme="minorEastAsia" w:hAnsi="Times New Roman"/>
          <w:sz w:val="24"/>
          <w:szCs w:val="24"/>
          <w:lang w:eastAsia="ru-RU"/>
        </w:rPr>
        <w:t xml:space="preserve"> тыс. рублей или 100% от плановых показателей.</w:t>
      </w:r>
    </w:p>
    <w:p w:rsidR="00A7741D" w:rsidRPr="00CC52EE" w:rsidRDefault="00A7741D" w:rsidP="00A7741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C52EE">
        <w:rPr>
          <w:rFonts w:ascii="Times New Roman" w:eastAsia="Times New Roman" w:hAnsi="Times New Roman"/>
          <w:b/>
          <w:sz w:val="24"/>
          <w:szCs w:val="24"/>
        </w:rPr>
        <w:t xml:space="preserve">Сведения о движении нефинансовых активов </w:t>
      </w:r>
      <w:hyperlink r:id="rId31" w:history="1">
        <w:r w:rsidRPr="00CC52EE">
          <w:rPr>
            <w:rFonts w:ascii="Times New Roman" w:eastAsia="Times New Roman" w:hAnsi="Times New Roman"/>
            <w:b/>
            <w:sz w:val="24"/>
            <w:szCs w:val="24"/>
            <w:u w:val="single"/>
          </w:rPr>
          <w:t>(ф. 0503168)</w:t>
        </w:r>
      </w:hyperlink>
      <w:r w:rsidRPr="00CC52EE">
        <w:rPr>
          <w:rFonts w:ascii="Times New Roman" w:eastAsia="Times New Roman" w:hAnsi="Times New Roman"/>
          <w:sz w:val="24"/>
          <w:szCs w:val="24"/>
        </w:rPr>
        <w:t xml:space="preserve"> заполняются раздельно по имуществу, закрепленному в оперативное управление, и по имуществу, составляющему муниципальную казну. </w:t>
      </w:r>
    </w:p>
    <w:p w:rsidR="00A7741D" w:rsidRPr="00CC52EE" w:rsidRDefault="00A7741D" w:rsidP="00A7741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CC52EE">
        <w:rPr>
          <w:rFonts w:ascii="Times New Roman" w:eastAsiaTheme="minorHAnsi" w:hAnsi="Times New Roman"/>
          <w:sz w:val="24"/>
          <w:szCs w:val="24"/>
        </w:rPr>
        <w:t>Показатели, отраженные в Сведениях (</w:t>
      </w:r>
      <w:hyperlink r:id="rId32" w:anchor="/document/12181732/entry/503168" w:history="1">
        <w:r w:rsidRPr="00CC52EE">
          <w:rPr>
            <w:rFonts w:ascii="Times New Roman" w:eastAsiaTheme="minorHAnsi" w:hAnsi="Times New Roman"/>
            <w:sz w:val="24"/>
            <w:szCs w:val="24"/>
          </w:rPr>
          <w:t>ф. 0503168</w:t>
        </w:r>
      </w:hyperlink>
      <w:r w:rsidRPr="00CC52EE">
        <w:rPr>
          <w:rFonts w:ascii="Times New Roman" w:eastAsiaTheme="minorHAnsi" w:hAnsi="Times New Roman"/>
          <w:sz w:val="24"/>
          <w:szCs w:val="24"/>
        </w:rPr>
        <w:t>), не подтверждены соответствующими регистрами бюджетного учета по учету операций с нефинансовыми активами.</w:t>
      </w:r>
    </w:p>
    <w:p w:rsidR="00A7741D" w:rsidRPr="00CC52EE" w:rsidRDefault="00A7741D" w:rsidP="00A7741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Theme="minorHAnsi" w:hAnsi="Times New Roman"/>
          <w:b/>
          <w:sz w:val="24"/>
          <w:szCs w:val="24"/>
        </w:rPr>
      </w:pPr>
      <w:r w:rsidRPr="00CC52EE">
        <w:rPr>
          <w:rFonts w:ascii="Times New Roman" w:eastAsiaTheme="minorHAnsi" w:hAnsi="Times New Roman"/>
          <w:sz w:val="24"/>
          <w:szCs w:val="24"/>
        </w:rPr>
        <w:t xml:space="preserve">Контрольные соотношения с ф. 0503190 </w:t>
      </w:r>
      <w:r w:rsidRPr="00CC52EE">
        <w:rPr>
          <w:rFonts w:ascii="Times New Roman" w:eastAsiaTheme="minorHAnsi" w:hAnsi="Times New Roman"/>
          <w:b/>
          <w:sz w:val="24"/>
          <w:szCs w:val="24"/>
        </w:rPr>
        <w:t>не выдержаны.</w:t>
      </w:r>
    </w:p>
    <w:p w:rsidR="00A7741D" w:rsidRPr="00CC52EE" w:rsidRDefault="00A7741D" w:rsidP="00E83D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Показатели по объектам законченного строительства, введенных в эксплуатацию, не прошедших государственную регистрацию и учитываемых на счете 010611000 «Вложения в основные средства – недвижимое имущество учреждения», в ф.0503190 не отражены на начало и на к</w:t>
      </w:r>
      <w:r w:rsidR="00E83D83" w:rsidRPr="00CC52EE">
        <w:rPr>
          <w:rFonts w:ascii="Times New Roman" w:eastAsia="Times New Roman" w:hAnsi="Times New Roman"/>
          <w:sz w:val="24"/>
          <w:szCs w:val="24"/>
          <w:lang w:eastAsia="ru-RU"/>
        </w:rPr>
        <w:t>онец года по стр.600 графы 17-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20, что не соответствует идентичным показателям в Сведениях о движении нефинансовых активов (ф.0503168).</w:t>
      </w:r>
      <w:proofErr w:type="gramEnd"/>
    </w:p>
    <w:p w:rsidR="00E83D83" w:rsidRPr="00CC52EE" w:rsidRDefault="00E83D83" w:rsidP="00E83D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Анализом установлено не соответствие данных представленных в ф.0503190 и в ф.0503168 по строке 071 гр.4,5,8,11.</w:t>
      </w:r>
    </w:p>
    <w:p w:rsidR="00A7741D" w:rsidRPr="00CC52EE" w:rsidRDefault="00A7741D" w:rsidP="00A774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Проверкой соответствия данных о балансовой стоимости основных средств, амортизации и остатках материальных запасов, отраженных в Балансе ф.0503130 и ф.0503168 «Сведения о движении нефинансовых активов» по состоянию н</w:t>
      </w:r>
      <w:r w:rsidR="00E83D83" w:rsidRPr="00CC52EE">
        <w:rPr>
          <w:rFonts w:ascii="Times New Roman" w:eastAsia="Times New Roman" w:hAnsi="Times New Roman"/>
          <w:sz w:val="24"/>
          <w:szCs w:val="24"/>
          <w:lang w:eastAsia="ru-RU"/>
        </w:rPr>
        <w:t>а 01.01.2020 и на 01.01.2021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расхождений не установлено.</w:t>
      </w:r>
    </w:p>
    <w:p w:rsidR="00A7741D" w:rsidRPr="00CC52EE" w:rsidRDefault="00A7741D" w:rsidP="00A7741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C52EE">
        <w:rPr>
          <w:rFonts w:ascii="Times New Roman" w:eastAsiaTheme="minorHAnsi" w:hAnsi="Times New Roman"/>
          <w:b/>
          <w:sz w:val="24"/>
          <w:szCs w:val="24"/>
        </w:rPr>
        <w:t>В нарушение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 пункта 5 статьи 51 Федерального зак</w:t>
      </w:r>
      <w:r w:rsidR="00E83D83" w:rsidRPr="00CC52EE">
        <w:rPr>
          <w:rFonts w:ascii="Times New Roman" w:eastAsiaTheme="minorHAnsi" w:hAnsi="Times New Roman"/>
          <w:sz w:val="24"/>
          <w:szCs w:val="24"/>
        </w:rPr>
        <w:t>она от 06.10.2003 №131-ФЗ «</w:t>
      </w:r>
      <w:r w:rsidRPr="00CC52EE">
        <w:rPr>
          <w:rFonts w:ascii="Times New Roman" w:eastAsiaTheme="minorHAnsi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E83D83" w:rsidRPr="00CC52EE">
        <w:rPr>
          <w:rFonts w:ascii="Times New Roman" w:eastAsiaTheme="minorHAnsi" w:hAnsi="Times New Roman"/>
          <w:sz w:val="24"/>
          <w:szCs w:val="24"/>
        </w:rPr>
        <w:t>»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, </w:t>
      </w:r>
      <w:r w:rsidRPr="00CC52EE">
        <w:rPr>
          <w:rFonts w:ascii="Times New Roman" w:eastAsiaTheme="minorHAnsi" w:hAnsi="Times New Roman"/>
          <w:iCs/>
          <w:sz w:val="24"/>
          <w:szCs w:val="24"/>
        </w:rPr>
        <w:t>Приказа</w:t>
      </w:r>
      <w:r w:rsidRPr="00CC52EE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CC52EE">
        <w:rPr>
          <w:rFonts w:ascii="Times New Roman" w:eastAsiaTheme="minorHAnsi" w:hAnsi="Times New Roman"/>
          <w:iCs/>
          <w:sz w:val="24"/>
          <w:szCs w:val="24"/>
        </w:rPr>
        <w:t>Министерства</w:t>
      </w:r>
      <w:r w:rsidRPr="00CC52EE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CC52EE">
        <w:rPr>
          <w:rFonts w:ascii="Times New Roman" w:eastAsiaTheme="minorHAnsi" w:hAnsi="Times New Roman"/>
          <w:iCs/>
          <w:sz w:val="24"/>
          <w:szCs w:val="24"/>
        </w:rPr>
        <w:t>экономического</w:t>
      </w:r>
      <w:r w:rsidRPr="00CC52EE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CC52EE">
        <w:rPr>
          <w:rFonts w:ascii="Times New Roman" w:eastAsiaTheme="minorHAnsi" w:hAnsi="Times New Roman"/>
          <w:iCs/>
          <w:sz w:val="24"/>
          <w:szCs w:val="24"/>
        </w:rPr>
        <w:t>развития</w:t>
      </w:r>
      <w:r w:rsidR="00E83D83" w:rsidRPr="00CC52EE">
        <w:rPr>
          <w:rFonts w:ascii="Times New Roman" w:eastAsiaTheme="minorHAnsi" w:hAnsi="Times New Roman"/>
          <w:sz w:val="24"/>
          <w:szCs w:val="24"/>
        </w:rPr>
        <w:t xml:space="preserve"> РФ от 30.08.</w:t>
      </w:r>
      <w:r w:rsidRPr="00CC52EE">
        <w:rPr>
          <w:rFonts w:ascii="Times New Roman" w:eastAsiaTheme="minorHAnsi" w:hAnsi="Times New Roman"/>
          <w:sz w:val="24"/>
          <w:szCs w:val="24"/>
        </w:rPr>
        <w:t>2011 г.</w:t>
      </w:r>
      <w:r w:rsidR="00E83D83" w:rsidRPr="00CC52EE">
        <w:rPr>
          <w:rFonts w:ascii="Times New Roman" w:eastAsiaTheme="minorHAnsi" w:hAnsi="Times New Roman"/>
          <w:sz w:val="24"/>
          <w:szCs w:val="24"/>
        </w:rPr>
        <w:t xml:space="preserve"> №</w:t>
      </w:r>
      <w:r w:rsidRPr="00CC52EE">
        <w:rPr>
          <w:rFonts w:ascii="Times New Roman" w:eastAsiaTheme="minorHAnsi" w:hAnsi="Times New Roman"/>
          <w:sz w:val="24"/>
          <w:szCs w:val="24"/>
        </w:rPr>
        <w:t> </w:t>
      </w:r>
      <w:r w:rsidRPr="00CC52EE">
        <w:rPr>
          <w:rFonts w:ascii="Times New Roman" w:eastAsiaTheme="minorHAnsi" w:hAnsi="Times New Roman"/>
          <w:iCs/>
          <w:sz w:val="24"/>
          <w:szCs w:val="24"/>
        </w:rPr>
        <w:t xml:space="preserve">424 </w:t>
      </w:r>
      <w:r w:rsidR="00E83D83" w:rsidRPr="00CC52EE">
        <w:rPr>
          <w:rFonts w:ascii="Times New Roman" w:eastAsiaTheme="minorHAnsi" w:hAnsi="Times New Roman"/>
          <w:sz w:val="24"/>
          <w:szCs w:val="24"/>
        </w:rPr>
        <w:t>«</w:t>
      </w:r>
      <w:r w:rsidRPr="00CC52EE">
        <w:rPr>
          <w:rFonts w:ascii="Times New Roman" w:eastAsiaTheme="minorHAnsi" w:hAnsi="Times New Roman"/>
          <w:sz w:val="24"/>
          <w:szCs w:val="24"/>
        </w:rPr>
        <w:t>Об утверждении Порядка ведения органами местного самоуправления ре</w:t>
      </w:r>
      <w:r w:rsidR="00E83D83" w:rsidRPr="00CC52EE">
        <w:rPr>
          <w:rFonts w:ascii="Times New Roman" w:eastAsiaTheme="minorHAnsi" w:hAnsi="Times New Roman"/>
          <w:sz w:val="24"/>
          <w:szCs w:val="24"/>
        </w:rPr>
        <w:t>естров муниципального имущества»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 Администрацией городского поселения «Поселок Чульман» не ведется реестр муниципального имущества. В результате чего сверку данных по муниципальному имуществу, отраженному в бюджетной отчетности, провести не возможно.  </w:t>
      </w:r>
    </w:p>
    <w:p w:rsidR="00A7741D" w:rsidRPr="00CC52EE" w:rsidRDefault="00551CFF" w:rsidP="00A7741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A7741D" w:rsidRPr="00CC52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</w:t>
      </w:r>
      <w:r w:rsidR="000A3D7F" w:rsidRPr="00CC52EE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="00A41D06" w:rsidRPr="00CC52EE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A7741D" w:rsidRPr="00CC52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дебиторской и кредиторской задолженности </w:t>
      </w:r>
      <w:hyperlink r:id="rId33" w:history="1">
        <w:r w:rsidR="00A7741D" w:rsidRPr="00CC52EE">
          <w:rPr>
            <w:rFonts w:ascii="Times New Roman" w:eastAsia="Times New Roman" w:hAnsi="Times New Roman"/>
            <w:b/>
            <w:sz w:val="24"/>
            <w:szCs w:val="24"/>
            <w:u w:val="single"/>
            <w:lang w:eastAsia="ru-RU"/>
          </w:rPr>
          <w:t>(ф. 0503169)</w:t>
        </w:r>
      </w:hyperlink>
      <w:r w:rsidR="00A7741D" w:rsidRPr="00CC52EE">
        <w:rPr>
          <w:rFonts w:ascii="Times New Roman" w:eastAsiaTheme="minorHAnsi" w:hAnsi="Times New Roman"/>
          <w:sz w:val="24"/>
          <w:szCs w:val="24"/>
        </w:rPr>
        <w:t>.</w:t>
      </w:r>
    </w:p>
    <w:p w:rsidR="00A7741D" w:rsidRPr="00CC52EE" w:rsidRDefault="00A7741D" w:rsidP="00120B0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C52EE">
        <w:rPr>
          <w:rFonts w:ascii="Times New Roman" w:eastAsiaTheme="minorHAnsi" w:hAnsi="Times New Roman"/>
          <w:sz w:val="24"/>
          <w:szCs w:val="24"/>
        </w:rPr>
        <w:t xml:space="preserve">Сведения </w:t>
      </w:r>
      <w:r w:rsidR="000A3D7F" w:rsidRPr="00CC52EE">
        <w:rPr>
          <w:rFonts w:ascii="Times New Roman" w:eastAsiaTheme="minorHAnsi" w:hAnsi="Times New Roman"/>
          <w:sz w:val="24"/>
          <w:szCs w:val="24"/>
        </w:rPr>
        <w:t>п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о </w:t>
      </w:r>
      <w:r w:rsidRPr="00CC52EE">
        <w:rPr>
          <w:rFonts w:ascii="Times New Roman" w:eastAsiaTheme="minorHAnsi" w:hAnsi="Times New Roman"/>
          <w:b/>
          <w:sz w:val="24"/>
          <w:szCs w:val="24"/>
          <w:u w:val="single"/>
        </w:rPr>
        <w:t>дебиторской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 задолженности в разрезе счетов бухгалтерского учета приведены в таблице: </w:t>
      </w:r>
    </w:p>
    <w:p w:rsidR="00120B0C" w:rsidRPr="00CC52EE" w:rsidRDefault="00120B0C" w:rsidP="00120B0C">
      <w:pPr>
        <w:spacing w:after="0" w:line="240" w:lineRule="auto"/>
        <w:ind w:firstLine="708"/>
        <w:jc w:val="right"/>
        <w:rPr>
          <w:rFonts w:ascii="Times New Roman" w:eastAsiaTheme="minorHAnsi" w:hAnsi="Times New Roman"/>
          <w:sz w:val="24"/>
          <w:szCs w:val="24"/>
        </w:rPr>
      </w:pPr>
      <w:r w:rsidRPr="00CC52EE">
        <w:rPr>
          <w:rFonts w:ascii="Times New Roman" w:eastAsiaTheme="minorHAnsi" w:hAnsi="Times New Roman"/>
          <w:sz w:val="24"/>
          <w:szCs w:val="24"/>
        </w:rPr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76"/>
        <w:gridCol w:w="4768"/>
        <w:gridCol w:w="992"/>
        <w:gridCol w:w="1276"/>
        <w:gridCol w:w="1559"/>
      </w:tblGrid>
      <w:tr w:rsidR="000C0FA1" w:rsidRPr="00CC52EE" w:rsidTr="000748C5">
        <w:trPr>
          <w:trHeight w:val="1125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Номер счета </w:t>
            </w:r>
          </w:p>
        </w:tc>
        <w:tc>
          <w:tcPr>
            <w:tcW w:w="4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Дебиторская задолженность за 2020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отклонения              (гр.4 - гр.3)</w:t>
            </w:r>
          </w:p>
        </w:tc>
      </w:tr>
      <w:tr w:rsidR="000C0FA1" w:rsidRPr="00CC52EE" w:rsidTr="000748C5">
        <w:trPr>
          <w:trHeight w:val="67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 начало отчетного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 конец отчетного периода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0FA1" w:rsidRPr="00CC52EE" w:rsidTr="000748C5">
        <w:trPr>
          <w:trHeight w:val="15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5</w:t>
            </w:r>
          </w:p>
        </w:tc>
      </w:tr>
      <w:tr w:rsidR="000C0FA1" w:rsidRPr="00CC52EE" w:rsidTr="000748C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1.205.21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Расчеты по доходам от операционной аренды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560,70</w:t>
            </w:r>
          </w:p>
        </w:tc>
      </w:tr>
      <w:tr w:rsidR="000C0FA1" w:rsidRPr="00CC52EE" w:rsidTr="000748C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1.205.23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Расчеты по доходам от платежей при пользовании природными ресурсами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448,50</w:t>
            </w:r>
          </w:p>
        </w:tc>
      </w:tr>
      <w:tr w:rsidR="000C0FA1" w:rsidRPr="00CC52EE" w:rsidTr="000748C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1.206.21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Расчеты по авансам по услугам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7,30</w:t>
            </w:r>
          </w:p>
        </w:tc>
      </w:tr>
      <w:tr w:rsidR="000C0FA1" w:rsidRPr="00CC52EE" w:rsidTr="000748C5">
        <w:trPr>
          <w:trHeight w:val="39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1.206.23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Расчеты по авансам по коммунальным услугам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197,10</w:t>
            </w:r>
          </w:p>
        </w:tc>
      </w:tr>
      <w:tr w:rsidR="000C0FA1" w:rsidRPr="00CC52EE" w:rsidTr="000748C5">
        <w:trPr>
          <w:trHeight w:val="36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1D1475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1.206.3</w:t>
            </w:r>
            <w:r w:rsidR="000C0FA1"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A1" w:rsidRPr="00CC52EE" w:rsidRDefault="009B27E7" w:rsidP="000C0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Расчеты по авансам по приобретению материальных запасов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187,20</w:t>
            </w:r>
          </w:p>
        </w:tc>
      </w:tr>
      <w:tr w:rsidR="000C0FA1" w:rsidRPr="00CC52EE" w:rsidTr="000748C5">
        <w:trPr>
          <w:trHeight w:val="34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1.209.34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Расчеты по доходам от компенсации затрат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58,90</w:t>
            </w:r>
          </w:p>
        </w:tc>
      </w:tr>
      <w:tr w:rsidR="000C0FA1" w:rsidRPr="00CC52EE" w:rsidTr="000748C5">
        <w:trPr>
          <w:trHeight w:val="48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1.303.02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-252,50</w:t>
            </w:r>
          </w:p>
        </w:tc>
      </w:tr>
      <w:tr w:rsidR="000C0FA1" w:rsidRPr="00CC52EE" w:rsidTr="000748C5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1.303.05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Расчеты по прочим платежам в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3,70</w:t>
            </w:r>
          </w:p>
        </w:tc>
      </w:tr>
      <w:tr w:rsidR="000C0FA1" w:rsidRPr="00CC52EE" w:rsidTr="000748C5">
        <w:trPr>
          <w:trHeight w:val="35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1.303.06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2,80</w:t>
            </w:r>
          </w:p>
        </w:tc>
      </w:tr>
      <w:tr w:rsidR="000C0FA1" w:rsidRPr="00CC52EE" w:rsidTr="000748C5">
        <w:trPr>
          <w:trHeight w:val="4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1.303.07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Расчеты по страховым взносам на обязательное медицинское страхование в </w:t>
            </w:r>
            <w:proofErr w:type="gramStart"/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2,40</w:t>
            </w:r>
          </w:p>
        </w:tc>
      </w:tr>
      <w:tr w:rsidR="000C0FA1" w:rsidRPr="00CC52EE" w:rsidTr="000748C5">
        <w:trPr>
          <w:trHeight w:val="39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1.303.12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Расчеты по налогу на имущество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0,70</w:t>
            </w:r>
          </w:p>
        </w:tc>
      </w:tr>
      <w:tr w:rsidR="000C0FA1" w:rsidRPr="00CC52EE" w:rsidTr="000748C5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1" w:rsidRPr="00CC52EE" w:rsidRDefault="000C0FA1" w:rsidP="000C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1 216,80</w:t>
            </w:r>
          </w:p>
        </w:tc>
      </w:tr>
    </w:tbl>
    <w:p w:rsidR="00A7741D" w:rsidRPr="00CC52EE" w:rsidRDefault="00A7741D" w:rsidP="00120B0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C52EE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</w:t>
      </w:r>
      <w:r w:rsidR="00120B0C" w:rsidRPr="00CC52EE">
        <w:rPr>
          <w:rFonts w:ascii="Times New Roman" w:eastAsiaTheme="minorHAnsi" w:hAnsi="Times New Roman"/>
          <w:sz w:val="28"/>
          <w:szCs w:val="28"/>
        </w:rPr>
        <w:t xml:space="preserve">      </w:t>
      </w:r>
      <w:r w:rsidRPr="00CC52EE">
        <w:rPr>
          <w:rFonts w:ascii="Times New Roman" w:eastAsiaTheme="minorHAnsi" w:hAnsi="Times New Roman"/>
          <w:sz w:val="28"/>
          <w:szCs w:val="28"/>
        </w:rPr>
        <w:t xml:space="preserve">                  </w:t>
      </w:r>
      <w:r w:rsidRPr="00CC52EE">
        <w:rPr>
          <w:rFonts w:ascii="Times New Roman" w:eastAsiaTheme="minorHAnsi" w:hAnsi="Times New Roman"/>
          <w:sz w:val="28"/>
          <w:szCs w:val="28"/>
        </w:rPr>
        <w:tab/>
      </w:r>
      <w:r w:rsidRPr="00CC52EE">
        <w:rPr>
          <w:rFonts w:ascii="Times New Roman" w:eastAsiaTheme="minorHAnsi" w:hAnsi="Times New Roman"/>
          <w:sz w:val="28"/>
          <w:szCs w:val="28"/>
        </w:rPr>
        <w:tab/>
        <w:t xml:space="preserve">                                                       </w:t>
      </w:r>
      <w:r w:rsidR="00120B0C" w:rsidRPr="00CC52EE">
        <w:rPr>
          <w:rFonts w:ascii="Times New Roman" w:eastAsiaTheme="minorHAnsi" w:hAnsi="Times New Roman"/>
          <w:sz w:val="28"/>
          <w:szCs w:val="28"/>
        </w:rPr>
        <w:t xml:space="preserve">                         </w:t>
      </w:r>
    </w:p>
    <w:p w:rsidR="000C0FA1" w:rsidRPr="00CC52EE" w:rsidRDefault="00A7741D" w:rsidP="000C0FA1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C52EE">
        <w:rPr>
          <w:rFonts w:ascii="Times New Roman" w:eastAsiaTheme="minorHAnsi" w:hAnsi="Times New Roman"/>
          <w:sz w:val="24"/>
          <w:szCs w:val="24"/>
        </w:rPr>
        <w:t xml:space="preserve">Как видно из данных, приведенных в таблице, увеличение задолженности составило </w:t>
      </w:r>
      <w:r w:rsidR="000C0FA1" w:rsidRPr="00CC52EE">
        <w:rPr>
          <w:rFonts w:ascii="Times New Roman" w:eastAsiaTheme="minorHAnsi" w:hAnsi="Times New Roman"/>
          <w:sz w:val="24"/>
          <w:szCs w:val="24"/>
        </w:rPr>
        <w:t>1 216,8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 тыс. рублей. Имеет место значительный рост дебиторской задолженности</w:t>
      </w:r>
      <w:r w:rsidR="000C0FA1" w:rsidRPr="00CC52EE">
        <w:rPr>
          <w:rFonts w:ascii="Times New Roman" w:eastAsiaTheme="minorHAnsi" w:hAnsi="Times New Roman"/>
          <w:sz w:val="24"/>
          <w:szCs w:val="24"/>
        </w:rPr>
        <w:t xml:space="preserve"> по отношению к предыдущему году, который составил – 227 %.</w:t>
      </w:r>
    </w:p>
    <w:p w:rsidR="005C6A38" w:rsidRPr="00CC52EE" w:rsidRDefault="005C6A38" w:rsidP="005C6A38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Theme="minorHAnsi" w:hAnsi="Times New Roman"/>
          <w:sz w:val="24"/>
          <w:szCs w:val="24"/>
        </w:rPr>
        <w:t xml:space="preserve">В регистрах бюджетного учета городского поселения «Поселок Чульман» имеет место информация о наличии дебиторской задолженности по арендной плате за земельные участки, не отраженная в годовой бюджетной отчетности. 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Данный факт свидетельствует о недостоверности сведений по дебиторской задолженности.</w:t>
      </w:r>
    </w:p>
    <w:p w:rsidR="003A3EAA" w:rsidRPr="00CC52EE" w:rsidRDefault="003A3EAA" w:rsidP="003A3E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Проверкой данных отраженных в Главной книги на 01.01.2021 года установлено, что дебиторская задолженность, отраженная в ф.0503130 и в ф.0503169 не соответствует данным Главной книги. Анализ расхождения проведен в таблице:</w:t>
      </w:r>
    </w:p>
    <w:p w:rsidR="00A76687" w:rsidRPr="00CC52EE" w:rsidRDefault="00A76687" w:rsidP="00A76687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020"/>
        <w:gridCol w:w="4240"/>
        <w:gridCol w:w="992"/>
        <w:gridCol w:w="1276"/>
        <w:gridCol w:w="851"/>
        <w:gridCol w:w="1003"/>
      </w:tblGrid>
      <w:tr w:rsidR="003A3EAA" w:rsidRPr="00CC52EE" w:rsidTr="003A3EAA">
        <w:trPr>
          <w:trHeight w:val="11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Номер счета 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Главная книга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Данные ф. 0503169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Данные ф. 0503130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AA" w:rsidRPr="00CC52EE" w:rsidRDefault="006607DB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отклонение</w:t>
            </w:r>
            <w:r w:rsidR="003A3EAA"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гр.4-гр.3</w:t>
            </w:r>
          </w:p>
        </w:tc>
      </w:tr>
      <w:tr w:rsidR="003A3EAA" w:rsidRPr="00CC52EE" w:rsidTr="003A3EAA">
        <w:trPr>
          <w:trHeight w:val="2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6</w:t>
            </w:r>
          </w:p>
        </w:tc>
      </w:tr>
      <w:tr w:rsidR="003A3EAA" w:rsidRPr="00CC52EE" w:rsidTr="003A3EA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1.205.21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Расчеты по доходам от операционной аренды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AA" w:rsidRPr="00CC52EE" w:rsidRDefault="003A3EAA" w:rsidP="003A3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2 876,66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AA" w:rsidRPr="00CC52EE" w:rsidRDefault="003A3EAA" w:rsidP="003A3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-2 315,96</w:t>
            </w:r>
          </w:p>
        </w:tc>
      </w:tr>
      <w:tr w:rsidR="003A3EAA" w:rsidRPr="00CC52EE" w:rsidTr="003A3EAA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1.205.23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Расчеты по доходам от платежей при пользовании природными ресурсами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AA" w:rsidRPr="00CC52EE" w:rsidRDefault="003A3EAA" w:rsidP="003A3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7 112,50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AA" w:rsidRPr="00CC52EE" w:rsidRDefault="003A3EAA" w:rsidP="003A3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-6 664,00</w:t>
            </w:r>
          </w:p>
        </w:tc>
      </w:tr>
      <w:tr w:rsidR="003A3EAA" w:rsidRPr="00CC52EE" w:rsidTr="003A3EA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1.205.35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Расчеты по условным арендным платежам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AA" w:rsidRPr="00CC52EE" w:rsidRDefault="003A3EAA" w:rsidP="003A3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1 913,50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AA" w:rsidRPr="00CC52EE" w:rsidRDefault="003A3EAA" w:rsidP="003A3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-1 913,50</w:t>
            </w:r>
          </w:p>
        </w:tc>
      </w:tr>
      <w:tr w:rsidR="003A3EAA" w:rsidRPr="00CC52EE" w:rsidTr="003A3EA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1.206.21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Расчеты по авансам по услугам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AA" w:rsidRPr="00CC52EE" w:rsidRDefault="003A3EAA" w:rsidP="003A3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AA" w:rsidRPr="00CC52EE" w:rsidRDefault="003A3EAA" w:rsidP="003A3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A3EAA" w:rsidRPr="00CC52EE" w:rsidTr="003A3EAA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1.206.23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Расчеты по авансам по коммунальным услугам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AA" w:rsidRPr="00CC52EE" w:rsidRDefault="003A3EAA" w:rsidP="003A3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AA" w:rsidRPr="00CC52EE" w:rsidRDefault="003A3EAA" w:rsidP="003A3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A3EAA" w:rsidRPr="00CC52EE" w:rsidTr="003A3EAA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1.206.24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Расчеты по авансам по арендной плате за пользование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AA" w:rsidRPr="00CC52EE" w:rsidRDefault="003A3EAA" w:rsidP="003A3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AA" w:rsidRPr="00CC52EE" w:rsidRDefault="003A3EAA" w:rsidP="003A3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A3EAA" w:rsidRPr="00CC52EE" w:rsidTr="003A3EAA">
        <w:trPr>
          <w:trHeight w:val="3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1.209.34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Расчеты по доходам от компенсации затрат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AA" w:rsidRPr="00CC52EE" w:rsidRDefault="003A3EAA" w:rsidP="003A3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AA" w:rsidRPr="00CC52EE" w:rsidRDefault="003A3EAA" w:rsidP="003A3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A3EAA" w:rsidRPr="00CC52EE" w:rsidTr="003A3EAA">
        <w:trPr>
          <w:trHeight w:val="7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1.303.02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AA" w:rsidRPr="00CC52EE" w:rsidRDefault="003A3EAA" w:rsidP="003A3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AA" w:rsidRPr="00CC52EE" w:rsidRDefault="003A3EAA" w:rsidP="003A3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A3EAA" w:rsidRPr="00CC52EE" w:rsidTr="003A3EAA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1.303.05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Расчеты по прочим платежам в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AA" w:rsidRPr="00CC52EE" w:rsidRDefault="003A3EAA" w:rsidP="003A3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AA" w:rsidRPr="00CC52EE" w:rsidRDefault="003A3EAA" w:rsidP="003A3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A3EAA" w:rsidRPr="00CC52EE" w:rsidTr="003A3EAA">
        <w:trPr>
          <w:trHeight w:val="75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1.303.06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AA" w:rsidRPr="00CC52EE" w:rsidRDefault="003A3EAA" w:rsidP="003A3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AA" w:rsidRPr="00CC52EE" w:rsidRDefault="003A3EAA" w:rsidP="003A3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A3EAA" w:rsidRPr="00CC52EE" w:rsidTr="003A3EAA">
        <w:trPr>
          <w:trHeight w:val="5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1.303.07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Расчеты по страховым взносам на обязательное медицинское страхование в </w:t>
            </w:r>
            <w:proofErr w:type="gramStart"/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AA" w:rsidRPr="00CC52EE" w:rsidRDefault="003A3EAA" w:rsidP="003A3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AA" w:rsidRPr="00CC52EE" w:rsidRDefault="003A3EAA" w:rsidP="003A3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A3EAA" w:rsidRPr="00CC52EE" w:rsidTr="003A3EA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1.303.12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Расчеты по налогу на имущество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AA" w:rsidRPr="00CC52EE" w:rsidRDefault="003A3EAA" w:rsidP="003A3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AA" w:rsidRPr="00CC52EE" w:rsidRDefault="003A3EAA" w:rsidP="003A3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A3EAA" w:rsidRPr="00CC52EE" w:rsidTr="003A3EA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AA" w:rsidRPr="00CC52EE" w:rsidRDefault="003A3EAA" w:rsidP="003A3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13 063,46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EAA" w:rsidRPr="00CC52EE" w:rsidRDefault="003A3EAA" w:rsidP="003A3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AA" w:rsidRPr="00CC52EE" w:rsidRDefault="003A3EAA" w:rsidP="003A3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-10 893,46</w:t>
            </w:r>
          </w:p>
        </w:tc>
      </w:tr>
    </w:tbl>
    <w:p w:rsidR="003A3EAA" w:rsidRPr="00CC52EE" w:rsidRDefault="003A3EAA" w:rsidP="003A3E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3EAA" w:rsidRPr="00CC52EE" w:rsidRDefault="003A3EAA" w:rsidP="003A3E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анализа установлено расхождения в сумме 10 893,46 тыс. рублей между Главной книгой за 2020 год и ф. 0503169, так же установлено расхождение между данными Главной книги за 2020 год и ф.0503130. </w:t>
      </w:r>
    </w:p>
    <w:p w:rsidR="003A3EAA" w:rsidRPr="00CC52EE" w:rsidRDefault="003A3EAA" w:rsidP="003A3E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Дебиторская задолженность по счету 205</w:t>
      </w:r>
      <w:r w:rsidR="00596FDC"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и 209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бухгалтерского учета, строка </w:t>
      </w:r>
      <w:r w:rsidR="00596FDC" w:rsidRPr="00CC52EE">
        <w:rPr>
          <w:rFonts w:ascii="Times New Roman" w:eastAsia="Times New Roman" w:hAnsi="Times New Roman"/>
          <w:sz w:val="24"/>
          <w:szCs w:val="24"/>
          <w:lang w:eastAsia="ru-RU"/>
        </w:rPr>
        <w:t>250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ф.0503130 составляет </w:t>
      </w:r>
      <w:r w:rsidR="00596FDC" w:rsidRPr="00CC52EE">
        <w:rPr>
          <w:rFonts w:ascii="Times New Roman" w:eastAsia="Times New Roman" w:hAnsi="Times New Roman"/>
          <w:sz w:val="24"/>
          <w:szCs w:val="24"/>
          <w:lang w:eastAsia="ru-RU"/>
        </w:rPr>
        <w:t>1 589,3 тыс.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что не соответствует данным Главной книги за 2020 год в размере </w:t>
      </w:r>
      <w:r w:rsidR="00596FDC" w:rsidRPr="00CC52EE">
        <w:rPr>
          <w:rFonts w:ascii="Times New Roman" w:eastAsia="Times New Roman" w:hAnsi="Times New Roman"/>
          <w:sz w:val="24"/>
          <w:szCs w:val="24"/>
          <w:lang w:eastAsia="ru-RU"/>
        </w:rPr>
        <w:t>685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% или в сумме </w:t>
      </w:r>
      <w:r w:rsidR="00596FDC" w:rsidRPr="00CC52EE">
        <w:rPr>
          <w:rFonts w:ascii="Times New Roman" w:eastAsia="Times New Roman" w:hAnsi="Times New Roman"/>
          <w:sz w:val="24"/>
          <w:szCs w:val="24"/>
          <w:lang w:eastAsia="ru-RU"/>
        </w:rPr>
        <w:t>10893,46</w:t>
      </w: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CC52EE" w:rsidRPr="00CC52EE" w:rsidRDefault="00CC52EE" w:rsidP="00CC52E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C52EE">
        <w:rPr>
          <w:rFonts w:ascii="Times New Roman" w:eastAsiaTheme="minorHAnsi" w:hAnsi="Times New Roman"/>
          <w:b/>
          <w:sz w:val="24"/>
          <w:szCs w:val="24"/>
        </w:rPr>
        <w:t>В нарушение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 пункта 7 Приказа Минфина России от 28.12.2010 № 191н проверкой установлены отклонения между показателями регистров бюджетного учета и отчетностью.</w:t>
      </w:r>
    </w:p>
    <w:p w:rsidR="00A7741D" w:rsidRPr="00CC52EE" w:rsidRDefault="00A7741D" w:rsidP="00A7741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41D" w:rsidRPr="00CC52EE" w:rsidRDefault="00A7741D" w:rsidP="00A7741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C52EE">
        <w:rPr>
          <w:rFonts w:ascii="Times New Roman" w:eastAsiaTheme="minorHAnsi" w:hAnsi="Times New Roman"/>
          <w:sz w:val="24"/>
          <w:szCs w:val="24"/>
        </w:rPr>
        <w:t xml:space="preserve">Сведения </w:t>
      </w:r>
      <w:r w:rsidR="00C916C1" w:rsidRPr="00CC52EE">
        <w:rPr>
          <w:rFonts w:ascii="Times New Roman" w:eastAsiaTheme="minorHAnsi" w:hAnsi="Times New Roman"/>
          <w:sz w:val="24"/>
          <w:szCs w:val="24"/>
        </w:rPr>
        <w:t>п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о </w:t>
      </w:r>
      <w:r w:rsidRPr="00CC52EE">
        <w:rPr>
          <w:rFonts w:ascii="Times New Roman" w:eastAsiaTheme="minorHAnsi" w:hAnsi="Times New Roman"/>
          <w:b/>
          <w:sz w:val="24"/>
          <w:szCs w:val="24"/>
          <w:u w:val="single"/>
        </w:rPr>
        <w:t>кредиторской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 задолженности в разрезе счетов бухгалтерского учета приведены в таблице:</w:t>
      </w:r>
    </w:p>
    <w:p w:rsidR="00A7741D" w:rsidRPr="00CC52EE" w:rsidRDefault="00A7741D" w:rsidP="00A7741D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C52EE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60"/>
        <w:gridCol w:w="4442"/>
        <w:gridCol w:w="1276"/>
        <w:gridCol w:w="1417"/>
        <w:gridCol w:w="1276"/>
      </w:tblGrid>
      <w:tr w:rsidR="000A17BB" w:rsidRPr="00CC52EE" w:rsidTr="00551CFF">
        <w:trPr>
          <w:trHeight w:val="58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BB" w:rsidRPr="00CC52EE" w:rsidRDefault="000A17BB" w:rsidP="000A1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Номер счета </w:t>
            </w:r>
          </w:p>
        </w:tc>
        <w:tc>
          <w:tcPr>
            <w:tcW w:w="4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BB" w:rsidRPr="00CC52EE" w:rsidRDefault="000A17BB" w:rsidP="000A1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BB" w:rsidRPr="00CC52EE" w:rsidRDefault="000A17BB" w:rsidP="000A1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Кредиторская задолженность за 2020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BB" w:rsidRPr="00CC52EE" w:rsidRDefault="006607DB" w:rsidP="000A1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отклонение</w:t>
            </w:r>
            <w:r w:rsidR="000A17BB"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(гр.4 - гр.3)</w:t>
            </w:r>
          </w:p>
        </w:tc>
      </w:tr>
      <w:tr w:rsidR="000A17BB" w:rsidRPr="00CC52EE" w:rsidTr="00FB2077">
        <w:trPr>
          <w:trHeight w:val="67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BB" w:rsidRPr="00CC52EE" w:rsidRDefault="000A17BB" w:rsidP="000A1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BB" w:rsidRPr="00CC52EE" w:rsidRDefault="000A17BB" w:rsidP="000A1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BB" w:rsidRPr="00CC52EE" w:rsidRDefault="000A17BB" w:rsidP="000A1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 начало отчетного периода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BB" w:rsidRPr="00CC52EE" w:rsidRDefault="000A17BB" w:rsidP="000A1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 конец отчетного периода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BB" w:rsidRPr="00CC52EE" w:rsidRDefault="000A17BB" w:rsidP="000A1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17BB" w:rsidRPr="00CC52EE" w:rsidTr="00FB20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BB" w:rsidRPr="00CC52EE" w:rsidRDefault="000A17BB" w:rsidP="000A1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BB" w:rsidRPr="00CC52EE" w:rsidRDefault="000A17BB" w:rsidP="000A1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BB" w:rsidRPr="00CC52EE" w:rsidRDefault="000A17BB" w:rsidP="000A1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BB" w:rsidRPr="00CC52EE" w:rsidRDefault="000A17BB" w:rsidP="000A1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BB" w:rsidRPr="00CC52EE" w:rsidRDefault="000A17BB" w:rsidP="000A1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0A17BB" w:rsidRPr="00CC52EE" w:rsidTr="00FB207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BB" w:rsidRPr="00CC52EE" w:rsidRDefault="000A17BB" w:rsidP="000A1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1 .302.23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BB" w:rsidRPr="00CC52EE" w:rsidRDefault="000A17BB" w:rsidP="000A1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Расчеты по коммунальным услугам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BB" w:rsidRPr="00CC52EE" w:rsidRDefault="000A17BB" w:rsidP="000A1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BB" w:rsidRPr="00CC52EE" w:rsidRDefault="000A17BB" w:rsidP="000A1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BB" w:rsidRPr="00CC52EE" w:rsidRDefault="000A17BB" w:rsidP="000A1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-167,70</w:t>
            </w:r>
          </w:p>
        </w:tc>
      </w:tr>
      <w:tr w:rsidR="000A17BB" w:rsidRPr="00CC52EE" w:rsidTr="00FB2077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BB" w:rsidRPr="00CC52EE" w:rsidRDefault="000A17BB" w:rsidP="000A1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1.302.24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BB" w:rsidRPr="00CC52EE" w:rsidRDefault="000A17BB" w:rsidP="000A1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Расчеты по арендной плате за пользование имуществом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BB" w:rsidRPr="00CC52EE" w:rsidRDefault="000A17BB" w:rsidP="000A1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1 093,20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BB" w:rsidRPr="00CC52EE" w:rsidRDefault="000A17BB" w:rsidP="000A1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1 913,50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BB" w:rsidRPr="00CC52EE" w:rsidRDefault="000A17BB" w:rsidP="000A1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820,30</w:t>
            </w:r>
          </w:p>
        </w:tc>
      </w:tr>
      <w:tr w:rsidR="000A17BB" w:rsidRPr="00CC52EE" w:rsidTr="00FB20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BB" w:rsidRPr="00CC52EE" w:rsidRDefault="000A17BB" w:rsidP="000A1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1.302.31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BB" w:rsidRPr="00CC52EE" w:rsidRDefault="000A17BB" w:rsidP="000A1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Расчеты по приобретению основных средств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BB" w:rsidRPr="00CC52EE" w:rsidRDefault="000A17BB" w:rsidP="000A1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BB" w:rsidRPr="00CC52EE" w:rsidRDefault="000A17BB" w:rsidP="000A1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BB" w:rsidRPr="00CC52EE" w:rsidRDefault="000A17BB" w:rsidP="000A1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162,00</w:t>
            </w:r>
          </w:p>
        </w:tc>
      </w:tr>
      <w:tr w:rsidR="000A17BB" w:rsidRPr="00CC52EE" w:rsidTr="00FB2077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BB" w:rsidRPr="00CC52EE" w:rsidRDefault="000A17BB" w:rsidP="000A1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1.303.10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BB" w:rsidRPr="00CC52EE" w:rsidRDefault="000A17BB" w:rsidP="000A1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BB" w:rsidRPr="00CC52EE" w:rsidRDefault="000A17BB" w:rsidP="000A1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BB" w:rsidRPr="00CC52EE" w:rsidRDefault="000A17BB" w:rsidP="000A1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BB" w:rsidRPr="00CC52EE" w:rsidRDefault="000A17BB" w:rsidP="000A1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1,10</w:t>
            </w:r>
          </w:p>
        </w:tc>
      </w:tr>
      <w:tr w:rsidR="000A17BB" w:rsidRPr="00CC52EE" w:rsidTr="00FB20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BB" w:rsidRPr="00CC52EE" w:rsidRDefault="000A17BB" w:rsidP="000A1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BB" w:rsidRPr="00CC52EE" w:rsidRDefault="000A17BB" w:rsidP="000A1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BB" w:rsidRPr="00CC52EE" w:rsidRDefault="000A17BB" w:rsidP="000A1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1 278,80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BB" w:rsidRPr="00CC52EE" w:rsidRDefault="000A17BB" w:rsidP="000A1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2 094,50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BB" w:rsidRPr="00CC52EE" w:rsidRDefault="000A17BB" w:rsidP="000A1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815,70</w:t>
            </w:r>
          </w:p>
        </w:tc>
      </w:tr>
    </w:tbl>
    <w:p w:rsidR="001B5B68" w:rsidRPr="00CC52EE" w:rsidRDefault="001B5B68" w:rsidP="001B5B68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1B5B68" w:rsidRPr="00CC52EE" w:rsidRDefault="001B5B68" w:rsidP="001B5B68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C52EE">
        <w:rPr>
          <w:rFonts w:ascii="Times New Roman" w:eastAsiaTheme="minorHAnsi" w:hAnsi="Times New Roman"/>
          <w:sz w:val="24"/>
          <w:szCs w:val="24"/>
        </w:rPr>
        <w:t>Как видно из данных, приведенных в таблице, кредиторская задолженность увеличилась на сумму 815,7 тыс. рублей и составила 2 094,5 тыс. рублей. Значительное увеличение кредиторской задолженности образовалось в связи с оплатой по графику договора лизинга на приобретение автотранспорта.</w:t>
      </w:r>
    </w:p>
    <w:p w:rsidR="001B5B68" w:rsidRPr="00CC52EE" w:rsidRDefault="001B5B68" w:rsidP="001B5B6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Анализ показал, что в Балансе ф.0503130 имеет место показатель по </w:t>
      </w:r>
      <w:r w:rsidRPr="00CC52E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долгосрочной</w:t>
      </w:r>
      <w:r w:rsidRPr="00CC52EE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Pr="00CC52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кредиторской задолженности в разделе </w:t>
      </w:r>
      <w:r w:rsidRPr="00CC52EE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III</w:t>
      </w:r>
      <w:r w:rsidRPr="00CC52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«Обязательства» по строке 411 графы 6 в сумме 1913,5 тыс. рублей, что не отражено в ф. 0503169  по счету 130224000 «Расчеты по приобретению материальных запасов» в графе 10. Данные контрольные соотношения не выдержаны. </w:t>
      </w:r>
    </w:p>
    <w:p w:rsidR="001B5B68" w:rsidRPr="00CC52EE" w:rsidRDefault="001B5B68" w:rsidP="001B5B6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C52EE">
        <w:rPr>
          <w:rFonts w:ascii="Times New Roman" w:eastAsiaTheme="minorHAnsi" w:hAnsi="Times New Roman"/>
          <w:sz w:val="24"/>
          <w:szCs w:val="24"/>
        </w:rPr>
        <w:t xml:space="preserve">Заполнение (ф. 0503169)  </w:t>
      </w:r>
      <w:r w:rsidRPr="00CC52EE">
        <w:rPr>
          <w:rFonts w:ascii="Times New Roman" w:eastAsiaTheme="minorHAnsi" w:hAnsi="Times New Roman"/>
          <w:b/>
          <w:sz w:val="24"/>
          <w:szCs w:val="24"/>
        </w:rPr>
        <w:t>не соответствует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 Инструкции 191н.</w:t>
      </w:r>
    </w:p>
    <w:p w:rsidR="001B5B68" w:rsidRPr="00CC52EE" w:rsidRDefault="001B5B68" w:rsidP="001B5B6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C52EE">
        <w:rPr>
          <w:rFonts w:ascii="Times New Roman" w:eastAsiaTheme="minorHAnsi" w:hAnsi="Times New Roman"/>
          <w:b/>
          <w:sz w:val="24"/>
          <w:szCs w:val="24"/>
        </w:rPr>
        <w:t>В нарушение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 пункта 7 Приказа Минфина России от 28.12.2010 № 191н проверкой установлены отклонения между показателями регистров бюджетного учета и отчетностью.</w:t>
      </w:r>
    </w:p>
    <w:p w:rsidR="001B5B68" w:rsidRPr="00CC52EE" w:rsidRDefault="001B5B68" w:rsidP="001B5B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Проверкой данных отраженных в Главной книги на 01.01.2021 года установлено, что кредиторская задолженность, отраженная в ф.0503130 и в ф.0503169 не соответствует данным Главной книги. Анализ расхождения проведен в таблице</w:t>
      </w:r>
      <w:r w:rsidR="00A76687" w:rsidRPr="00CC52E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B5B68" w:rsidRPr="00CC52EE" w:rsidRDefault="00A76687" w:rsidP="00A76687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960"/>
        <w:gridCol w:w="4160"/>
        <w:gridCol w:w="960"/>
        <w:gridCol w:w="1040"/>
        <w:gridCol w:w="1000"/>
        <w:gridCol w:w="1003"/>
      </w:tblGrid>
      <w:tr w:rsidR="001B5B68" w:rsidRPr="00CC52EE" w:rsidTr="004A5767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Номер счета 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Главная книга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68" w:rsidRPr="00CC52EE" w:rsidRDefault="006607DB" w:rsidP="004A57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Данные </w:t>
            </w:r>
            <w:r w:rsidR="001B5B68" w:rsidRPr="00CC52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ф. 0503169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68" w:rsidRPr="00CC52EE" w:rsidRDefault="006607DB" w:rsidP="004A57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Данные </w:t>
            </w:r>
            <w:r w:rsidR="001B5B68" w:rsidRPr="00CC52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ф. 503130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68" w:rsidRPr="00CC52EE" w:rsidRDefault="006607DB" w:rsidP="004A5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отклонение</w:t>
            </w:r>
            <w:r w:rsidR="001B5B68" w:rsidRPr="00CC52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(гр.4 - гр.3)</w:t>
            </w:r>
          </w:p>
        </w:tc>
      </w:tr>
      <w:tr w:rsidR="001B5B68" w:rsidRPr="00CC52EE" w:rsidTr="004A5767">
        <w:trPr>
          <w:trHeight w:val="1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6</w:t>
            </w:r>
          </w:p>
        </w:tc>
      </w:tr>
      <w:tr w:rsidR="001B5B68" w:rsidRPr="00CC52EE" w:rsidTr="004A5767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1.205.23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Расчеты по доходам от платежей при пользовании природными ресурсами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29,80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-29,80</w:t>
            </w:r>
          </w:p>
        </w:tc>
      </w:tr>
      <w:tr w:rsidR="001B5B68" w:rsidRPr="00CC52EE" w:rsidTr="004A57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1.205.35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Расчеты по условным арендным платежам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-32,20</w:t>
            </w:r>
          </w:p>
        </w:tc>
      </w:tr>
      <w:tr w:rsidR="001B5B68" w:rsidRPr="00CC52EE" w:rsidTr="004A576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1 .302.23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Расчеты по коммунальным услугам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5B68" w:rsidRPr="00CC52EE" w:rsidTr="004A5767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1.302.24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Расчеты по арендной плате за пользование имуществом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1 913,50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1 913,50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5B68" w:rsidRPr="00CC52EE" w:rsidTr="004A576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1.302.31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Расчеты по приобретению основных средств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5B68" w:rsidRPr="00CC52EE" w:rsidTr="004A5767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1.303.10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B5B68" w:rsidRPr="00CC52EE" w:rsidTr="004A57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2 156,50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2 094,50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2 094,50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B68" w:rsidRPr="00CC52EE" w:rsidRDefault="001B5B68" w:rsidP="004A5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52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-62,00</w:t>
            </w:r>
          </w:p>
        </w:tc>
      </w:tr>
    </w:tbl>
    <w:p w:rsidR="001B5B68" w:rsidRPr="00CC52EE" w:rsidRDefault="001B5B68" w:rsidP="001B5B6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1B5B68" w:rsidRPr="00CC52EE" w:rsidRDefault="001B5B68" w:rsidP="001B5B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анализа установлено расхождения в сумме 62,0 тыс. рублей между Главной книгой за 2020 год и ф. 0503169, так же установлено расхождение между данными Главной книги за 2020 год и ф.0503130. </w:t>
      </w:r>
    </w:p>
    <w:p w:rsidR="001B5B68" w:rsidRPr="00CC52EE" w:rsidRDefault="001B5B68" w:rsidP="001B5B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2E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Кредиторская задолженность по счету 205 бухгалтерского учета, строка 470 ф.0503130 составляет 0 рублей, что не соответствует данным Главной книги за 2020 год в размере 100% или в сумме 62,0 тыс. рублей.</w:t>
      </w:r>
    </w:p>
    <w:p w:rsidR="00CC52EE" w:rsidRPr="00CC52EE" w:rsidRDefault="00CC52EE" w:rsidP="00CC52E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C52EE">
        <w:rPr>
          <w:rFonts w:ascii="Times New Roman" w:eastAsiaTheme="minorHAnsi" w:hAnsi="Times New Roman"/>
          <w:b/>
          <w:sz w:val="24"/>
          <w:szCs w:val="24"/>
        </w:rPr>
        <w:t>В нарушение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 пункта 7 Приказа Минфина России от 28.12.2010 № 191н проверкой установлены отклонения между показателями регистров бюджетного учета и отчетностью.</w:t>
      </w:r>
    </w:p>
    <w:p w:rsidR="00A7741D" w:rsidRPr="00CC52EE" w:rsidRDefault="00A7741D" w:rsidP="00A7741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C52EE">
        <w:rPr>
          <w:rFonts w:ascii="Times New Roman" w:eastAsiaTheme="minorHAnsi" w:hAnsi="Times New Roman"/>
          <w:b/>
          <w:sz w:val="24"/>
          <w:szCs w:val="24"/>
        </w:rPr>
        <w:t>Сведения о принятых и неисполненных обязательствах получателя бюджетных средств (</w:t>
      </w:r>
      <w:hyperlink r:id="rId34" w:anchor="/document/12181732/entry/503175" w:history="1">
        <w:r w:rsidRPr="00CC52EE">
          <w:rPr>
            <w:rFonts w:ascii="Times New Roman" w:eastAsiaTheme="minorHAnsi" w:hAnsi="Times New Roman"/>
            <w:b/>
            <w:sz w:val="24"/>
            <w:szCs w:val="24"/>
          </w:rPr>
          <w:t>ф. 0503175</w:t>
        </w:r>
      </w:hyperlink>
      <w:r w:rsidRPr="00CC52EE">
        <w:rPr>
          <w:rFonts w:ascii="Times New Roman" w:eastAsiaTheme="minorHAnsi" w:hAnsi="Times New Roman"/>
          <w:b/>
          <w:sz w:val="24"/>
          <w:szCs w:val="24"/>
        </w:rPr>
        <w:t>)</w:t>
      </w:r>
      <w:r w:rsidRPr="00CC52EE">
        <w:rPr>
          <w:rFonts w:ascii="Times New Roman" w:eastAsiaTheme="minorHAnsi" w:hAnsi="Times New Roman"/>
          <w:sz w:val="24"/>
          <w:szCs w:val="24"/>
        </w:rPr>
        <w:t xml:space="preserve"> </w:t>
      </w:r>
      <w:r w:rsidRPr="00CC52EE">
        <w:rPr>
          <w:rFonts w:ascii="Times New Roman" w:eastAsia="Times New Roman" w:hAnsi="Times New Roman"/>
          <w:sz w:val="24"/>
          <w:szCs w:val="24"/>
        </w:rPr>
        <w:t>В соответствии с п. 170.2  Инструкции № 191н</w:t>
      </w:r>
      <w:r w:rsidRPr="00CC52EE">
        <w:rPr>
          <w:rFonts w:ascii="Times New Roman" w:hAnsi="Times New Roman"/>
          <w:sz w:val="24"/>
          <w:szCs w:val="24"/>
        </w:rPr>
        <w:t xml:space="preserve"> в графах 7, 8 указывается причина образования неисполненных обязательств (бюджетных (денежных) обязательств) с указанием кодов причины неисполнения. </w:t>
      </w:r>
      <w:r w:rsidRPr="00CC52EE">
        <w:rPr>
          <w:rFonts w:ascii="Times New Roman" w:eastAsia="Times New Roman" w:hAnsi="Times New Roman"/>
          <w:sz w:val="24"/>
          <w:szCs w:val="24"/>
        </w:rPr>
        <w:t>В нарушение п. 170.2  Инструкции № 191н графа 7 не заполнена.</w:t>
      </w:r>
    </w:p>
    <w:p w:rsidR="00A7741D" w:rsidRPr="00CC52EE" w:rsidRDefault="00A7741D" w:rsidP="00A77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52EE">
        <w:rPr>
          <w:rFonts w:ascii="Times New Roman" w:hAnsi="Times New Roman"/>
          <w:b/>
          <w:sz w:val="24"/>
          <w:szCs w:val="24"/>
        </w:rPr>
        <w:t>Сведения об остатках денежных средств на счетах получателя бюджетных средств</w:t>
      </w:r>
      <w:r w:rsidRPr="00CC52EE">
        <w:rPr>
          <w:rFonts w:ascii="Times New Roman" w:hAnsi="Times New Roman"/>
          <w:sz w:val="24"/>
          <w:szCs w:val="24"/>
        </w:rPr>
        <w:t xml:space="preserve"> </w:t>
      </w:r>
      <w:r w:rsidRPr="00CC52EE">
        <w:rPr>
          <w:rFonts w:ascii="Times New Roman" w:hAnsi="Times New Roman"/>
          <w:b/>
          <w:sz w:val="24"/>
          <w:szCs w:val="24"/>
        </w:rPr>
        <w:t>(</w:t>
      </w:r>
      <w:hyperlink r:id="rId35" w:anchor="/document/12181732/entry/503178" w:history="1">
        <w:r w:rsidRPr="00CC52EE">
          <w:rPr>
            <w:rFonts w:ascii="Times New Roman" w:hAnsi="Times New Roman"/>
            <w:b/>
            <w:sz w:val="24"/>
            <w:szCs w:val="24"/>
            <w:u w:val="single"/>
          </w:rPr>
          <w:t>ф. 0503178</w:t>
        </w:r>
      </w:hyperlink>
      <w:r w:rsidRPr="00CC52EE">
        <w:rPr>
          <w:rFonts w:ascii="Times New Roman" w:hAnsi="Times New Roman"/>
          <w:b/>
          <w:sz w:val="24"/>
          <w:szCs w:val="24"/>
        </w:rPr>
        <w:t>)</w:t>
      </w:r>
    </w:p>
    <w:p w:rsidR="00967927" w:rsidRPr="00CC52EE" w:rsidRDefault="00A7741D" w:rsidP="0096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52EE">
        <w:rPr>
          <w:rFonts w:ascii="Times New Roman" w:hAnsi="Times New Roman"/>
          <w:sz w:val="24"/>
          <w:szCs w:val="24"/>
        </w:rPr>
        <w:t>Данные, отраженные в разделе 2 «Счета в финансовом органе» ф.0503178</w:t>
      </w:r>
      <w:r w:rsidR="00967927" w:rsidRPr="00CC52EE">
        <w:rPr>
          <w:rFonts w:ascii="Times New Roman" w:hAnsi="Times New Roman"/>
          <w:sz w:val="24"/>
          <w:szCs w:val="24"/>
        </w:rPr>
        <w:t>:</w:t>
      </w:r>
    </w:p>
    <w:p w:rsidR="00711C8E" w:rsidRPr="00CC52EE" w:rsidRDefault="00967927" w:rsidP="00711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2EE">
        <w:rPr>
          <w:rFonts w:ascii="Times New Roman" w:hAnsi="Times New Roman"/>
          <w:sz w:val="24"/>
          <w:szCs w:val="24"/>
        </w:rPr>
        <w:t xml:space="preserve">1. «Бюджетная деятельность» </w:t>
      </w:r>
      <w:r w:rsidR="00A7741D" w:rsidRPr="00CC52EE">
        <w:rPr>
          <w:rFonts w:ascii="Times New Roman" w:hAnsi="Times New Roman"/>
          <w:sz w:val="24"/>
          <w:szCs w:val="24"/>
        </w:rPr>
        <w:t xml:space="preserve">на начало </w:t>
      </w:r>
      <w:r w:rsidR="0088755C" w:rsidRPr="00CC52EE">
        <w:rPr>
          <w:rFonts w:ascii="Times New Roman" w:hAnsi="Times New Roman"/>
          <w:sz w:val="24"/>
          <w:szCs w:val="24"/>
        </w:rPr>
        <w:t xml:space="preserve"> проверяемого </w:t>
      </w:r>
      <w:r w:rsidR="00A7741D" w:rsidRPr="00CC52EE">
        <w:rPr>
          <w:rFonts w:ascii="Times New Roman" w:hAnsi="Times New Roman"/>
          <w:sz w:val="24"/>
          <w:szCs w:val="24"/>
        </w:rPr>
        <w:t>года</w:t>
      </w:r>
      <w:r w:rsidR="0088755C" w:rsidRPr="00CC52EE">
        <w:rPr>
          <w:rFonts w:ascii="Times New Roman" w:hAnsi="Times New Roman"/>
          <w:sz w:val="24"/>
          <w:szCs w:val="24"/>
        </w:rPr>
        <w:t xml:space="preserve"> составили – 7 915 415,38 рублей</w:t>
      </w:r>
      <w:r w:rsidR="00A7741D" w:rsidRPr="00CC52EE">
        <w:rPr>
          <w:rFonts w:ascii="Times New Roman" w:hAnsi="Times New Roman"/>
          <w:sz w:val="24"/>
          <w:szCs w:val="24"/>
        </w:rPr>
        <w:t xml:space="preserve">, на конец </w:t>
      </w:r>
      <w:r w:rsidR="0088755C" w:rsidRPr="00CC52EE">
        <w:rPr>
          <w:rFonts w:ascii="Times New Roman" w:hAnsi="Times New Roman"/>
          <w:sz w:val="24"/>
          <w:szCs w:val="24"/>
        </w:rPr>
        <w:t xml:space="preserve">проверяемого </w:t>
      </w:r>
      <w:r w:rsidR="00A7741D" w:rsidRPr="00CC52EE">
        <w:rPr>
          <w:rFonts w:ascii="Times New Roman" w:hAnsi="Times New Roman"/>
          <w:sz w:val="24"/>
          <w:szCs w:val="24"/>
        </w:rPr>
        <w:t xml:space="preserve">периода </w:t>
      </w:r>
      <w:r w:rsidR="0088755C" w:rsidRPr="00CC52EE">
        <w:rPr>
          <w:rFonts w:ascii="Times New Roman" w:hAnsi="Times New Roman"/>
          <w:sz w:val="24"/>
          <w:szCs w:val="24"/>
        </w:rPr>
        <w:t>– 4 957 450,12 рублей</w:t>
      </w:r>
      <w:r w:rsidR="00A7741D" w:rsidRPr="00CC52EE">
        <w:rPr>
          <w:rFonts w:ascii="Times New Roman" w:hAnsi="Times New Roman"/>
          <w:sz w:val="24"/>
          <w:szCs w:val="24"/>
        </w:rPr>
        <w:t>.</w:t>
      </w:r>
      <w:r w:rsidR="0088755C" w:rsidRPr="00CC52EE">
        <w:rPr>
          <w:rFonts w:ascii="Times New Roman" w:hAnsi="Times New Roman"/>
          <w:sz w:val="24"/>
          <w:szCs w:val="24"/>
        </w:rPr>
        <w:t xml:space="preserve"> </w:t>
      </w:r>
      <w:r w:rsidRPr="00CC52EE">
        <w:rPr>
          <w:rFonts w:ascii="Times New Roman" w:hAnsi="Times New Roman"/>
          <w:sz w:val="24"/>
          <w:szCs w:val="24"/>
        </w:rPr>
        <w:t>В нарушение п. 173  Инструкции № 191н графа 2 не заполнена.</w:t>
      </w:r>
    </w:p>
    <w:p w:rsidR="0088755C" w:rsidRPr="00CC52EE" w:rsidRDefault="00711C8E" w:rsidP="00711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2EE">
        <w:rPr>
          <w:rFonts w:ascii="Times New Roman" w:hAnsi="Times New Roman"/>
          <w:sz w:val="24"/>
          <w:szCs w:val="24"/>
        </w:rPr>
        <w:t>2. «</w:t>
      </w:r>
      <w:r w:rsidR="0088755C" w:rsidRPr="00CC52EE">
        <w:rPr>
          <w:rFonts w:ascii="Times New Roman" w:hAnsi="Times New Roman"/>
          <w:sz w:val="24"/>
          <w:szCs w:val="24"/>
        </w:rPr>
        <w:t>Средства во временном распоряжении</w:t>
      </w:r>
      <w:r w:rsidRPr="00CC52EE">
        <w:rPr>
          <w:rFonts w:ascii="Times New Roman" w:hAnsi="Times New Roman"/>
          <w:sz w:val="24"/>
          <w:szCs w:val="24"/>
        </w:rPr>
        <w:t>»</w:t>
      </w:r>
      <w:r w:rsidR="0088755C" w:rsidRPr="00CC52EE">
        <w:rPr>
          <w:rFonts w:ascii="Times New Roman" w:hAnsi="Times New Roman"/>
          <w:sz w:val="24"/>
          <w:szCs w:val="24"/>
        </w:rPr>
        <w:t xml:space="preserve"> (средства в пути) на начала проверяемого периода – 1 596 078,13 рублей, на конец проверяемого периода – (-) 61 734,05 рублей. </w:t>
      </w:r>
      <w:r w:rsidRPr="00CC52EE">
        <w:rPr>
          <w:rFonts w:ascii="Times New Roman" w:hAnsi="Times New Roman"/>
          <w:sz w:val="24"/>
          <w:szCs w:val="24"/>
        </w:rPr>
        <w:t>В нарушение п. 173  Инструкции № 191н графа 2 не заполнена.</w:t>
      </w:r>
    </w:p>
    <w:p w:rsidR="00A7741D" w:rsidRPr="00CC52EE" w:rsidRDefault="00A7741D" w:rsidP="00A77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A7741D" w:rsidRPr="00CC52EE" w:rsidRDefault="00A7741D" w:rsidP="00A7741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CC52EE">
        <w:rPr>
          <w:rFonts w:ascii="Times New Roman" w:eastAsiaTheme="minorHAnsi" w:hAnsi="Times New Roman"/>
          <w:sz w:val="24"/>
          <w:szCs w:val="24"/>
        </w:rPr>
        <w:t xml:space="preserve">По результатам проверки годовой отчетности администрации городского поселения «Поселок Чульман», установлено, что </w:t>
      </w:r>
      <w:r w:rsidRPr="00CC52EE">
        <w:rPr>
          <w:rFonts w:ascii="Times New Roman" w:eastAsiaTheme="minorHAnsi" w:hAnsi="Times New Roman"/>
          <w:b/>
          <w:sz w:val="24"/>
          <w:szCs w:val="24"/>
        </w:rPr>
        <w:t xml:space="preserve">в нарушение </w:t>
      </w:r>
      <w:r w:rsidRPr="00CC52EE">
        <w:rPr>
          <w:rFonts w:ascii="Times New Roman" w:eastAsiaTheme="minorHAnsi" w:hAnsi="Times New Roman"/>
          <w:sz w:val="24"/>
          <w:szCs w:val="24"/>
        </w:rPr>
        <w:t>Приказа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пункта 7 Приказа Минфина России от</w:t>
      </w:r>
      <w:proofErr w:type="gramEnd"/>
      <w:r w:rsidRPr="00CC52EE">
        <w:rPr>
          <w:rFonts w:ascii="Times New Roman" w:eastAsiaTheme="minorHAnsi" w:hAnsi="Times New Roman"/>
          <w:sz w:val="24"/>
          <w:szCs w:val="24"/>
        </w:rPr>
        <w:t xml:space="preserve"> 28.12.2010 № 191н проверкой установлены отклонения между показателями регистров бюджетного учета и отчетностью. В связи с чем, годовая бюджетная отчетность не может быть признана достоверной. </w:t>
      </w:r>
    </w:p>
    <w:p w:rsidR="00C37250" w:rsidRPr="00CC52EE" w:rsidRDefault="00C37250" w:rsidP="007408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583A" w:rsidRPr="00CC52EE" w:rsidRDefault="007408C8" w:rsidP="007408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2EE">
        <w:rPr>
          <w:rFonts w:ascii="Times New Roman" w:hAnsi="Times New Roman"/>
          <w:sz w:val="24"/>
          <w:szCs w:val="24"/>
        </w:rPr>
        <w:t>Председатель</w:t>
      </w:r>
    </w:p>
    <w:p w:rsidR="007408C8" w:rsidRPr="00CC52EE" w:rsidRDefault="007408C8" w:rsidP="007408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2EE">
        <w:rPr>
          <w:rFonts w:ascii="Times New Roman" w:hAnsi="Times New Roman"/>
          <w:sz w:val="24"/>
          <w:szCs w:val="24"/>
        </w:rPr>
        <w:t xml:space="preserve">Контрольно-счетной палаты </w:t>
      </w:r>
    </w:p>
    <w:p w:rsidR="007408C8" w:rsidRPr="00CC52EE" w:rsidRDefault="007408C8" w:rsidP="007408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2EE">
        <w:rPr>
          <w:rFonts w:ascii="Times New Roman" w:hAnsi="Times New Roman"/>
          <w:sz w:val="24"/>
          <w:szCs w:val="24"/>
        </w:rPr>
        <w:t>МО «Нерюнгринский район»</w:t>
      </w:r>
      <w:r w:rsidRPr="00CC52EE">
        <w:rPr>
          <w:rFonts w:ascii="Times New Roman" w:hAnsi="Times New Roman"/>
          <w:sz w:val="24"/>
          <w:szCs w:val="24"/>
        </w:rPr>
        <w:tab/>
      </w:r>
      <w:r w:rsidRPr="00CC52EE">
        <w:rPr>
          <w:rFonts w:ascii="Times New Roman" w:hAnsi="Times New Roman"/>
          <w:sz w:val="24"/>
          <w:szCs w:val="24"/>
        </w:rPr>
        <w:tab/>
      </w:r>
      <w:r w:rsidRPr="00CC52EE">
        <w:rPr>
          <w:rFonts w:ascii="Times New Roman" w:hAnsi="Times New Roman"/>
          <w:sz w:val="24"/>
          <w:szCs w:val="24"/>
        </w:rPr>
        <w:tab/>
      </w:r>
      <w:r w:rsidRPr="00CC52EE">
        <w:rPr>
          <w:rFonts w:ascii="Times New Roman" w:hAnsi="Times New Roman"/>
          <w:sz w:val="24"/>
          <w:szCs w:val="24"/>
        </w:rPr>
        <w:tab/>
      </w:r>
      <w:r w:rsidRPr="00CC52EE">
        <w:rPr>
          <w:rFonts w:ascii="Times New Roman" w:hAnsi="Times New Roman"/>
          <w:sz w:val="24"/>
          <w:szCs w:val="24"/>
        </w:rPr>
        <w:tab/>
      </w:r>
      <w:r w:rsidR="00B86EDF" w:rsidRPr="00CC52EE">
        <w:rPr>
          <w:rFonts w:ascii="Times New Roman" w:hAnsi="Times New Roman"/>
          <w:sz w:val="24"/>
          <w:szCs w:val="24"/>
        </w:rPr>
        <w:tab/>
      </w:r>
      <w:r w:rsidRPr="00CC52EE">
        <w:rPr>
          <w:rFonts w:ascii="Times New Roman" w:hAnsi="Times New Roman"/>
          <w:sz w:val="24"/>
          <w:szCs w:val="24"/>
        </w:rPr>
        <w:t>Ю.С. Гнилицкая</w:t>
      </w:r>
    </w:p>
    <w:p w:rsidR="00C37250" w:rsidRPr="00CC52EE" w:rsidRDefault="00C37250" w:rsidP="007408C8">
      <w:pPr>
        <w:spacing w:line="240" w:lineRule="auto"/>
        <w:rPr>
          <w:rFonts w:ascii="Times New Roman" w:hAnsi="Times New Roman"/>
          <w:b/>
          <w:i/>
        </w:rPr>
      </w:pPr>
    </w:p>
    <w:p w:rsidR="007408C8" w:rsidRPr="00CC52EE" w:rsidRDefault="007408C8" w:rsidP="007408C8">
      <w:pPr>
        <w:spacing w:line="240" w:lineRule="auto"/>
        <w:rPr>
          <w:rFonts w:ascii="Times New Roman" w:hAnsi="Times New Roman"/>
          <w:b/>
          <w:i/>
        </w:rPr>
      </w:pPr>
      <w:r w:rsidRPr="00CC52EE">
        <w:rPr>
          <w:rFonts w:ascii="Times New Roman" w:hAnsi="Times New Roman"/>
          <w:b/>
          <w:i/>
        </w:rPr>
        <w:t xml:space="preserve">С актом </w:t>
      </w:r>
      <w:proofErr w:type="gramStart"/>
      <w:r w:rsidRPr="00CC52EE">
        <w:rPr>
          <w:rFonts w:ascii="Times New Roman" w:hAnsi="Times New Roman"/>
          <w:b/>
          <w:i/>
        </w:rPr>
        <w:t>ознакомлены</w:t>
      </w:r>
      <w:proofErr w:type="gramEnd"/>
      <w:r w:rsidRPr="00CC52EE">
        <w:rPr>
          <w:rFonts w:ascii="Times New Roman" w:hAnsi="Times New Roman"/>
          <w:b/>
          <w:i/>
        </w:rPr>
        <w:t>:</w:t>
      </w:r>
    </w:p>
    <w:p w:rsidR="007408C8" w:rsidRPr="00CC52EE" w:rsidRDefault="007408C8" w:rsidP="007408C8">
      <w:pPr>
        <w:spacing w:line="240" w:lineRule="auto"/>
        <w:rPr>
          <w:rFonts w:ascii="Times New Roman" w:hAnsi="Times New Roman"/>
          <w:b/>
        </w:rPr>
      </w:pPr>
      <w:r w:rsidRPr="00CC52EE">
        <w:rPr>
          <w:rFonts w:ascii="Times New Roman" w:hAnsi="Times New Roman"/>
          <w:b/>
        </w:rPr>
        <w:t>_____________________________________________________________________________________</w:t>
      </w:r>
    </w:p>
    <w:p w:rsidR="007408C8" w:rsidRPr="00CC52EE" w:rsidRDefault="007408C8" w:rsidP="007408C8">
      <w:pPr>
        <w:spacing w:line="240" w:lineRule="auto"/>
        <w:ind w:right="-284"/>
        <w:rPr>
          <w:rFonts w:ascii="Times New Roman" w:hAnsi="Times New Roman"/>
          <w:b/>
        </w:rPr>
      </w:pPr>
      <w:r w:rsidRPr="00CC52EE">
        <w:rPr>
          <w:rFonts w:ascii="Times New Roman" w:hAnsi="Times New Roman"/>
          <w:b/>
        </w:rPr>
        <w:t xml:space="preserve">                  должность                                 личная подпись                   инициалы, фамилия, дата</w:t>
      </w:r>
    </w:p>
    <w:p w:rsidR="007408C8" w:rsidRPr="00CC52EE" w:rsidRDefault="007408C8" w:rsidP="007408C8">
      <w:pPr>
        <w:spacing w:line="240" w:lineRule="auto"/>
        <w:rPr>
          <w:rFonts w:ascii="Times New Roman" w:hAnsi="Times New Roman"/>
          <w:b/>
        </w:rPr>
      </w:pPr>
      <w:r w:rsidRPr="00CC52EE">
        <w:rPr>
          <w:rFonts w:ascii="Times New Roman" w:hAnsi="Times New Roman"/>
          <w:b/>
        </w:rPr>
        <w:t>Экземпляр акта получил:</w:t>
      </w:r>
    </w:p>
    <w:p w:rsidR="007408C8" w:rsidRPr="00CC52EE" w:rsidRDefault="00C37250" w:rsidP="007408C8">
      <w:pPr>
        <w:spacing w:line="240" w:lineRule="auto"/>
        <w:rPr>
          <w:rFonts w:ascii="Times New Roman" w:hAnsi="Times New Roman"/>
          <w:b/>
        </w:rPr>
      </w:pPr>
      <w:r w:rsidRPr="00CC52EE">
        <w:rPr>
          <w:rFonts w:ascii="Times New Roman" w:hAnsi="Times New Roman"/>
          <w:b/>
        </w:rPr>
        <w:t>__________</w:t>
      </w:r>
      <w:r w:rsidR="007408C8" w:rsidRPr="00CC52EE">
        <w:rPr>
          <w:rFonts w:ascii="Times New Roman" w:hAnsi="Times New Roman"/>
          <w:b/>
        </w:rPr>
        <w:t>________________________________________________________________________</w:t>
      </w:r>
    </w:p>
    <w:p w:rsidR="00A7741D" w:rsidRPr="00CC52EE" w:rsidRDefault="007408C8" w:rsidP="00C37250">
      <w:pPr>
        <w:spacing w:line="240" w:lineRule="auto"/>
        <w:ind w:right="-284"/>
        <w:rPr>
          <w:rFonts w:ascii="Times New Roman" w:hAnsi="Times New Roman"/>
        </w:rPr>
      </w:pPr>
      <w:r w:rsidRPr="00CC52EE">
        <w:rPr>
          <w:rFonts w:ascii="Times New Roman" w:hAnsi="Times New Roman"/>
          <w:b/>
        </w:rPr>
        <w:t xml:space="preserve">                 должность                                  личная подпись                       инициалы, фамилия, дата</w:t>
      </w:r>
    </w:p>
    <w:p w:rsidR="00C37250" w:rsidRPr="00CC52EE" w:rsidRDefault="00C37250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032C9" w:rsidRPr="00CC52EE" w:rsidRDefault="004032C9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032C9" w:rsidRPr="00CC52EE" w:rsidRDefault="004032C9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032C9" w:rsidRPr="00CC52EE" w:rsidRDefault="004032C9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032C9" w:rsidRPr="00CC52EE" w:rsidRDefault="004032C9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E583A" w:rsidRPr="00CC52EE" w:rsidRDefault="004E583A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C52EE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№ 1</w:t>
      </w:r>
    </w:p>
    <w:p w:rsidR="004E583A" w:rsidRPr="00CC52EE" w:rsidRDefault="004E583A" w:rsidP="004E583A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C52EE">
        <w:rPr>
          <w:rFonts w:ascii="Times New Roman" w:eastAsia="Times New Roman" w:hAnsi="Times New Roman"/>
          <w:sz w:val="24"/>
          <w:szCs w:val="24"/>
          <w:lang w:eastAsia="ar-SA"/>
        </w:rPr>
        <w:t>к акту по результатам контрольного мероприятия</w:t>
      </w:r>
    </w:p>
    <w:p w:rsidR="004E583A" w:rsidRPr="00CC52EE" w:rsidRDefault="004E583A" w:rsidP="004E583A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C52EE">
        <w:rPr>
          <w:rFonts w:ascii="Times New Roman" w:eastAsia="Times New Roman" w:hAnsi="Times New Roman"/>
          <w:sz w:val="24"/>
          <w:szCs w:val="24"/>
          <w:lang w:eastAsia="ar-SA"/>
        </w:rPr>
        <w:t>от «</w:t>
      </w:r>
      <w:r w:rsidR="00C37250" w:rsidRPr="00CC52EE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Pr="00CC52EE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C37250" w:rsidRPr="00CC52EE">
        <w:rPr>
          <w:rFonts w:ascii="Times New Roman" w:eastAsia="Times New Roman" w:hAnsi="Times New Roman"/>
          <w:sz w:val="24"/>
          <w:szCs w:val="24"/>
          <w:lang w:eastAsia="ar-SA"/>
        </w:rPr>
        <w:t>мая 2021</w:t>
      </w:r>
      <w:r w:rsidRPr="00CC52EE">
        <w:rPr>
          <w:rFonts w:ascii="Times New Roman" w:eastAsia="Times New Roman" w:hAnsi="Times New Roman"/>
          <w:sz w:val="24"/>
          <w:szCs w:val="24"/>
          <w:lang w:eastAsia="ar-SA"/>
        </w:rPr>
        <w:t xml:space="preserve"> г. </w:t>
      </w:r>
    </w:p>
    <w:p w:rsidR="004032C9" w:rsidRPr="00CC52EE" w:rsidRDefault="004032C9" w:rsidP="004E583A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4032C9" w:rsidRPr="00CC52EE" w:rsidRDefault="004032C9" w:rsidP="004E583A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4E583A" w:rsidRPr="00CC52EE" w:rsidRDefault="004E583A" w:rsidP="004E583A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CC52EE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Перечень</w:t>
      </w:r>
    </w:p>
    <w:p w:rsidR="004E583A" w:rsidRPr="00CC52EE" w:rsidRDefault="004E583A" w:rsidP="004E583A">
      <w:pPr>
        <w:keepNext/>
        <w:spacing w:after="60"/>
        <w:ind w:right="-284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CC52E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законов и иных нормативных правовых актов Российской Федерации, Республики Саха (Якутия), </w:t>
      </w:r>
      <w:r w:rsidR="00C37250" w:rsidRPr="00CC52E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городского поселения «Поселок Чульман» Нерюнгринского района</w:t>
      </w:r>
      <w:r w:rsidRPr="00CC52E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, исполнение которых проверено в ходе контрольного мероприятия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381C7A" w:rsidRPr="00CC52EE" w:rsidTr="004E583A">
        <w:tc>
          <w:tcPr>
            <w:tcW w:w="959" w:type="dxa"/>
            <w:vAlign w:val="center"/>
          </w:tcPr>
          <w:p w:rsidR="004E583A" w:rsidRPr="00CC52EE" w:rsidRDefault="004E583A" w:rsidP="00120B0C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C52E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  <w:p w:rsidR="004E583A" w:rsidRPr="00CC52EE" w:rsidRDefault="004E583A" w:rsidP="00120B0C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CC52E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CC52E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647" w:type="dxa"/>
            <w:vAlign w:val="center"/>
          </w:tcPr>
          <w:p w:rsidR="004E583A" w:rsidRPr="00CC52EE" w:rsidRDefault="004E583A" w:rsidP="00120B0C">
            <w:pPr>
              <w:ind w:right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C52E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Название законов и иных нормативных правовых актов с указанием даты и номера акта</w:t>
            </w:r>
          </w:p>
        </w:tc>
      </w:tr>
      <w:tr w:rsidR="00381C7A" w:rsidRPr="00CC52EE" w:rsidTr="004E583A">
        <w:tc>
          <w:tcPr>
            <w:tcW w:w="959" w:type="dxa"/>
            <w:vAlign w:val="center"/>
          </w:tcPr>
          <w:p w:rsidR="004E583A" w:rsidRPr="00CC52EE" w:rsidRDefault="004E583A" w:rsidP="00120B0C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52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647" w:type="dxa"/>
          </w:tcPr>
          <w:p w:rsidR="004E583A" w:rsidRPr="00CC52EE" w:rsidRDefault="004E583A" w:rsidP="00C37250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2EE">
              <w:rPr>
                <w:rFonts w:ascii="Times New Roman" w:eastAsia="Times New Roman" w:hAnsi="Times New Roman"/>
                <w:sz w:val="24"/>
                <w:szCs w:val="24"/>
              </w:rPr>
              <w:t>Бюджет</w:t>
            </w:r>
            <w:r w:rsidR="008357EB" w:rsidRPr="00CC52EE">
              <w:rPr>
                <w:rFonts w:ascii="Times New Roman" w:eastAsia="Times New Roman" w:hAnsi="Times New Roman"/>
                <w:sz w:val="24"/>
                <w:szCs w:val="24"/>
              </w:rPr>
              <w:t>ный кодекс Российской Федерации</w:t>
            </w:r>
            <w:r w:rsidRPr="00CC52EE">
              <w:rPr>
                <w:rFonts w:ascii="Times New Roman" w:eastAsia="Times New Roman" w:hAnsi="Times New Roman"/>
                <w:sz w:val="24"/>
                <w:szCs w:val="24"/>
              </w:rPr>
              <w:t xml:space="preserve"> от 31.07.1998 </w:t>
            </w:r>
            <w:r w:rsidR="00C37250" w:rsidRPr="00CC52E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CC52EE">
              <w:rPr>
                <w:rFonts w:ascii="Times New Roman" w:eastAsia="Times New Roman" w:hAnsi="Times New Roman"/>
                <w:sz w:val="24"/>
                <w:szCs w:val="24"/>
              </w:rPr>
              <w:t xml:space="preserve"> 145-ФЗ </w:t>
            </w:r>
          </w:p>
        </w:tc>
      </w:tr>
      <w:tr w:rsidR="00381C7A" w:rsidRPr="00CC52EE" w:rsidTr="004E583A">
        <w:trPr>
          <w:trHeight w:val="121"/>
        </w:trPr>
        <w:tc>
          <w:tcPr>
            <w:tcW w:w="959" w:type="dxa"/>
            <w:vAlign w:val="center"/>
          </w:tcPr>
          <w:p w:rsidR="004E583A" w:rsidRPr="00CC52EE" w:rsidRDefault="004E583A" w:rsidP="00120B0C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52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647" w:type="dxa"/>
          </w:tcPr>
          <w:p w:rsidR="004E583A" w:rsidRPr="00CC52EE" w:rsidRDefault="004E583A" w:rsidP="00C37250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2EE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Минфина России от 28.12.2010 </w:t>
            </w:r>
            <w:r w:rsidR="00C37250" w:rsidRPr="00CC52E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CC52EE">
              <w:rPr>
                <w:rFonts w:ascii="Times New Roman" w:eastAsia="Times New Roman" w:hAnsi="Times New Roman"/>
                <w:sz w:val="24"/>
                <w:szCs w:val="24"/>
              </w:rPr>
              <w:t xml:space="preserve"> 191н </w:t>
            </w:r>
            <w:r w:rsidR="00C37250" w:rsidRPr="00CC52EE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CC52EE">
              <w:rPr>
                <w:rFonts w:ascii="Times New Roman" w:eastAsia="Times New Roman" w:hAnsi="Times New Roman"/>
                <w:sz w:val="24"/>
                <w:szCs w:val="24"/>
              </w:rPr>
              <w:t>Об утверждении Инструкции о порядке составления и представления годовой, квартальной и месячной отчетности об исполнении бюджетов бюджетн</w:t>
            </w:r>
            <w:r w:rsidR="00C37250" w:rsidRPr="00CC52EE">
              <w:rPr>
                <w:rFonts w:ascii="Times New Roman" w:eastAsia="Times New Roman" w:hAnsi="Times New Roman"/>
                <w:sz w:val="24"/>
                <w:szCs w:val="24"/>
              </w:rPr>
              <w:t>ой системы Российской Федерации»</w:t>
            </w:r>
            <w:r w:rsidRPr="00CC52E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381C7A" w:rsidRPr="00CC52EE" w:rsidTr="004E583A">
        <w:trPr>
          <w:trHeight w:val="121"/>
        </w:trPr>
        <w:tc>
          <w:tcPr>
            <w:tcW w:w="959" w:type="dxa"/>
            <w:vAlign w:val="center"/>
          </w:tcPr>
          <w:p w:rsidR="004E583A" w:rsidRPr="00CC52EE" w:rsidRDefault="004E583A" w:rsidP="00120B0C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52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647" w:type="dxa"/>
          </w:tcPr>
          <w:p w:rsidR="004E583A" w:rsidRPr="00CC52EE" w:rsidRDefault="004E583A" w:rsidP="00C2123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2EE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Контрольные соотношения, разработанные Федеральным казначейством на основании требований Приказа Минфина от 28.12.2010 </w:t>
            </w:r>
            <w:r w:rsidR="00C21235" w:rsidRPr="00CC52E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CC52EE">
              <w:rPr>
                <w:rFonts w:ascii="Times New Roman" w:eastAsia="Times New Roman" w:hAnsi="Times New Roman"/>
                <w:sz w:val="24"/>
                <w:szCs w:val="24"/>
              </w:rPr>
              <w:t xml:space="preserve"> 191н </w:t>
            </w:r>
            <w:r w:rsidR="00C21235" w:rsidRPr="00CC52EE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CC52EE">
              <w:rPr>
                <w:rFonts w:ascii="Times New Roman" w:eastAsia="Times New Roman" w:hAnsi="Times New Roman"/>
                <w:sz w:val="24"/>
                <w:szCs w:val="24"/>
              </w:rPr>
              <w:t>Об утверждении Инструкции о порядке составления и представления годовой, квартальной и месячной отчетности об исполнении бюджетов бюджетн</w:t>
            </w:r>
            <w:r w:rsidR="00C21235" w:rsidRPr="00CC52EE">
              <w:rPr>
                <w:rFonts w:ascii="Times New Roman" w:eastAsia="Times New Roman" w:hAnsi="Times New Roman"/>
                <w:sz w:val="24"/>
                <w:szCs w:val="24"/>
              </w:rPr>
              <w:t>ой системы Российской Федерации»</w:t>
            </w:r>
            <w:r w:rsidRPr="00CC52E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81C7A" w:rsidRPr="00CC52EE" w:rsidTr="004E583A">
        <w:trPr>
          <w:trHeight w:val="121"/>
        </w:trPr>
        <w:tc>
          <w:tcPr>
            <w:tcW w:w="959" w:type="dxa"/>
            <w:vAlign w:val="center"/>
          </w:tcPr>
          <w:p w:rsidR="004E583A" w:rsidRPr="00CC52EE" w:rsidRDefault="004E583A" w:rsidP="00120B0C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52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647" w:type="dxa"/>
          </w:tcPr>
          <w:p w:rsidR="004E583A" w:rsidRPr="00CC52EE" w:rsidRDefault="00772D9A" w:rsidP="004E583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2EE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 28-й сессии депутатов </w:t>
            </w:r>
            <w:proofErr w:type="spellStart"/>
            <w:r w:rsidRPr="00CC52EE">
              <w:rPr>
                <w:rFonts w:ascii="Times New Roman" w:eastAsia="Times New Roman" w:hAnsi="Times New Roman"/>
                <w:sz w:val="24"/>
                <w:szCs w:val="24"/>
              </w:rPr>
              <w:t>Чульманского</w:t>
            </w:r>
            <w:proofErr w:type="spellEnd"/>
            <w:r w:rsidRPr="00CC52EE">
              <w:rPr>
                <w:rFonts w:ascii="Times New Roman" w:eastAsia="Times New Roman" w:hAnsi="Times New Roman"/>
                <w:sz w:val="24"/>
                <w:szCs w:val="24"/>
              </w:rPr>
              <w:t xml:space="preserve"> поселкового Совета «О внесении изменений в Решение № 2-16 от 11.07.2013 «Об утверждении Положения о бюджетном процессе в городском поселении «Поселок Чульман» Нерюнгринского района Республики Саха (Якутия)</w:t>
            </w:r>
          </w:p>
        </w:tc>
      </w:tr>
      <w:tr w:rsidR="004E583A" w:rsidRPr="00C37250" w:rsidTr="004E583A">
        <w:trPr>
          <w:trHeight w:val="121"/>
        </w:trPr>
        <w:tc>
          <w:tcPr>
            <w:tcW w:w="959" w:type="dxa"/>
            <w:vAlign w:val="center"/>
          </w:tcPr>
          <w:p w:rsidR="004E583A" w:rsidRPr="00CC52EE" w:rsidRDefault="004E583A" w:rsidP="00120B0C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52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  <w:p w:rsidR="004E583A" w:rsidRPr="00CC52EE" w:rsidRDefault="004E583A" w:rsidP="00120B0C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47" w:type="dxa"/>
          </w:tcPr>
          <w:p w:rsidR="004E583A" w:rsidRPr="00C37250" w:rsidRDefault="002923B9" w:rsidP="00C33489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2EE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 </w:t>
            </w:r>
            <w:r w:rsidR="00C33489" w:rsidRPr="00CC52EE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  <w:r w:rsidR="00772D9A" w:rsidRPr="00CC52EE">
              <w:rPr>
                <w:rFonts w:ascii="Times New Roman" w:eastAsia="Times New Roman" w:hAnsi="Times New Roman"/>
                <w:sz w:val="24"/>
                <w:szCs w:val="24"/>
              </w:rPr>
              <w:t xml:space="preserve">-й сессии депутатов </w:t>
            </w:r>
            <w:proofErr w:type="spellStart"/>
            <w:r w:rsidR="00772D9A" w:rsidRPr="00CC52EE">
              <w:rPr>
                <w:rFonts w:ascii="Times New Roman" w:eastAsia="Times New Roman" w:hAnsi="Times New Roman"/>
                <w:sz w:val="24"/>
                <w:szCs w:val="24"/>
              </w:rPr>
              <w:t>Чульманского</w:t>
            </w:r>
            <w:proofErr w:type="spellEnd"/>
            <w:r w:rsidR="00772D9A" w:rsidRPr="00CC52EE">
              <w:rPr>
                <w:rFonts w:ascii="Times New Roman" w:eastAsia="Times New Roman" w:hAnsi="Times New Roman"/>
                <w:sz w:val="24"/>
                <w:szCs w:val="24"/>
              </w:rPr>
              <w:t xml:space="preserve"> поселкового Совета от </w:t>
            </w:r>
            <w:r w:rsidR="00C33489" w:rsidRPr="00CC52EE">
              <w:rPr>
                <w:rFonts w:ascii="Times New Roman" w:eastAsia="Times New Roman" w:hAnsi="Times New Roman"/>
                <w:sz w:val="24"/>
                <w:szCs w:val="24"/>
              </w:rPr>
              <w:t>26.12.2019</w:t>
            </w:r>
            <w:r w:rsidR="00772D9A" w:rsidRPr="00CC52EE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 w:rsidR="00C33489" w:rsidRPr="00CC52EE">
              <w:rPr>
                <w:rFonts w:ascii="Times New Roman" w:eastAsia="Times New Roman" w:hAnsi="Times New Roman"/>
                <w:sz w:val="24"/>
                <w:szCs w:val="24"/>
              </w:rPr>
              <w:t>03-37</w:t>
            </w:r>
            <w:r w:rsidR="00772D9A" w:rsidRPr="00CC52EE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381C7A" w:rsidRPr="00CC52EE">
              <w:rPr>
                <w:rFonts w:ascii="Times New Roman" w:eastAsia="Times New Roman" w:hAnsi="Times New Roman"/>
                <w:sz w:val="24"/>
                <w:szCs w:val="24"/>
              </w:rPr>
              <w:t>О бюджете</w:t>
            </w:r>
            <w:r w:rsidR="00772D9A" w:rsidRPr="00CC52EE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поселения «Поселок «Чульма</w:t>
            </w:r>
            <w:r w:rsidR="00C33489" w:rsidRPr="00CC52EE">
              <w:rPr>
                <w:rFonts w:ascii="Times New Roman" w:eastAsia="Times New Roman" w:hAnsi="Times New Roman"/>
                <w:sz w:val="24"/>
                <w:szCs w:val="24"/>
              </w:rPr>
              <w:t>н» Нерюнгринского района на 2020</w:t>
            </w:r>
            <w:r w:rsidR="00772D9A" w:rsidRPr="00CC52EE">
              <w:rPr>
                <w:rFonts w:ascii="Times New Roman" w:eastAsia="Times New Roman" w:hAnsi="Times New Roman"/>
                <w:sz w:val="24"/>
                <w:szCs w:val="24"/>
              </w:rPr>
              <w:t xml:space="preserve"> год»</w:t>
            </w:r>
            <w:r w:rsidR="00772D9A" w:rsidRPr="00CC52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583A" w:rsidRPr="00CC52EE">
              <w:rPr>
                <w:rFonts w:ascii="Times New Roman" w:hAnsi="Times New Roman"/>
                <w:sz w:val="24"/>
                <w:szCs w:val="24"/>
              </w:rPr>
              <w:t>(с изменениями)</w:t>
            </w:r>
          </w:p>
        </w:tc>
      </w:tr>
    </w:tbl>
    <w:p w:rsidR="004E583A" w:rsidRPr="00381C7A" w:rsidRDefault="004E583A" w:rsidP="004E583A"/>
    <w:p w:rsidR="004E583A" w:rsidRPr="00381C7A" w:rsidRDefault="004E583A">
      <w:pPr>
        <w:rPr>
          <w:rFonts w:ascii="Times New Roman" w:hAnsi="Times New Roman"/>
          <w:sz w:val="28"/>
          <w:szCs w:val="28"/>
        </w:rPr>
      </w:pPr>
    </w:p>
    <w:p w:rsidR="004E583A" w:rsidRPr="00381C7A" w:rsidRDefault="004E583A">
      <w:pPr>
        <w:rPr>
          <w:rFonts w:ascii="Times New Roman" w:hAnsi="Times New Roman"/>
          <w:sz w:val="28"/>
          <w:szCs w:val="28"/>
        </w:rPr>
      </w:pPr>
    </w:p>
    <w:sectPr w:rsidR="004E583A" w:rsidRPr="00381C7A" w:rsidSect="00E05C57">
      <w:footerReference w:type="default" r:id="rId36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A00" w:rsidRDefault="00721A00" w:rsidP="00E05C57">
      <w:pPr>
        <w:spacing w:after="0" w:line="240" w:lineRule="auto"/>
      </w:pPr>
      <w:r>
        <w:separator/>
      </w:r>
    </w:p>
  </w:endnote>
  <w:endnote w:type="continuationSeparator" w:id="0">
    <w:p w:rsidR="00721A00" w:rsidRDefault="00721A00" w:rsidP="00E0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57" w:rsidRDefault="00E05C57">
    <w:pPr>
      <w:pStyle w:val="ad"/>
      <w:jc w:val="right"/>
    </w:pPr>
  </w:p>
  <w:p w:rsidR="00E05C57" w:rsidRDefault="00E05C5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A00" w:rsidRDefault="00721A00" w:rsidP="00E05C57">
      <w:pPr>
        <w:spacing w:after="0" w:line="240" w:lineRule="auto"/>
      </w:pPr>
      <w:r>
        <w:separator/>
      </w:r>
    </w:p>
  </w:footnote>
  <w:footnote w:type="continuationSeparator" w:id="0">
    <w:p w:rsidR="00721A00" w:rsidRDefault="00721A00" w:rsidP="00E05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0D93"/>
    <w:multiLevelType w:val="multilevel"/>
    <w:tmpl w:val="5C14CAB0"/>
    <w:lvl w:ilvl="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8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1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3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0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30" w:hanging="2160"/>
      </w:pPr>
      <w:rPr>
        <w:rFonts w:hint="default"/>
        <w:b/>
      </w:rPr>
    </w:lvl>
  </w:abstractNum>
  <w:abstractNum w:abstractNumId="1">
    <w:nsid w:val="2D8922E7"/>
    <w:multiLevelType w:val="hybridMultilevel"/>
    <w:tmpl w:val="7A64CBFC"/>
    <w:lvl w:ilvl="0" w:tplc="DE889B8A">
      <w:start w:val="1"/>
      <w:numFmt w:val="decimal"/>
      <w:lvlText w:val="%1."/>
      <w:lvlJc w:val="left"/>
      <w:pPr>
        <w:ind w:left="1572" w:hanging="1005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3A"/>
    <w:rsid w:val="000748C5"/>
    <w:rsid w:val="00080009"/>
    <w:rsid w:val="00082DF8"/>
    <w:rsid w:val="000A17BB"/>
    <w:rsid w:val="000A2444"/>
    <w:rsid w:val="000A3D7F"/>
    <w:rsid w:val="000B62B8"/>
    <w:rsid w:val="000C0FA1"/>
    <w:rsid w:val="000D0D37"/>
    <w:rsid w:val="00120B0C"/>
    <w:rsid w:val="001601EF"/>
    <w:rsid w:val="00190670"/>
    <w:rsid w:val="001B5B68"/>
    <w:rsid w:val="001B6CFB"/>
    <w:rsid w:val="001D1475"/>
    <w:rsid w:val="001F4968"/>
    <w:rsid w:val="00216684"/>
    <w:rsid w:val="002247D0"/>
    <w:rsid w:val="0023410E"/>
    <w:rsid w:val="00237EB1"/>
    <w:rsid w:val="0025499C"/>
    <w:rsid w:val="00272A17"/>
    <w:rsid w:val="0027733C"/>
    <w:rsid w:val="00285B9F"/>
    <w:rsid w:val="00291F3E"/>
    <w:rsid w:val="002923B9"/>
    <w:rsid w:val="002A52A8"/>
    <w:rsid w:val="002B26B8"/>
    <w:rsid w:val="002F2DE8"/>
    <w:rsid w:val="00305D8A"/>
    <w:rsid w:val="003070BA"/>
    <w:rsid w:val="00310CCE"/>
    <w:rsid w:val="00381C7A"/>
    <w:rsid w:val="003A3EAA"/>
    <w:rsid w:val="003B0139"/>
    <w:rsid w:val="003B5D08"/>
    <w:rsid w:val="003C7CD8"/>
    <w:rsid w:val="003D69B4"/>
    <w:rsid w:val="003E6135"/>
    <w:rsid w:val="004032C9"/>
    <w:rsid w:val="00405633"/>
    <w:rsid w:val="00430FBE"/>
    <w:rsid w:val="004347D0"/>
    <w:rsid w:val="00447DDA"/>
    <w:rsid w:val="0045038C"/>
    <w:rsid w:val="004507C7"/>
    <w:rsid w:val="004664A2"/>
    <w:rsid w:val="00472B39"/>
    <w:rsid w:val="004947F9"/>
    <w:rsid w:val="00496267"/>
    <w:rsid w:val="004A5767"/>
    <w:rsid w:val="004B62A0"/>
    <w:rsid w:val="004C2816"/>
    <w:rsid w:val="004E4092"/>
    <w:rsid w:val="004E583A"/>
    <w:rsid w:val="004F2039"/>
    <w:rsid w:val="005049C0"/>
    <w:rsid w:val="005053D7"/>
    <w:rsid w:val="00514E46"/>
    <w:rsid w:val="005420E5"/>
    <w:rsid w:val="005459E7"/>
    <w:rsid w:val="00551CFF"/>
    <w:rsid w:val="0056044C"/>
    <w:rsid w:val="005877F7"/>
    <w:rsid w:val="00596FDC"/>
    <w:rsid w:val="005A728B"/>
    <w:rsid w:val="005C6A38"/>
    <w:rsid w:val="005D2D41"/>
    <w:rsid w:val="005D2D69"/>
    <w:rsid w:val="00603184"/>
    <w:rsid w:val="00632A5B"/>
    <w:rsid w:val="006607DB"/>
    <w:rsid w:val="0066140D"/>
    <w:rsid w:val="00665FBC"/>
    <w:rsid w:val="00666AED"/>
    <w:rsid w:val="00680327"/>
    <w:rsid w:val="0069746B"/>
    <w:rsid w:val="006A10C2"/>
    <w:rsid w:val="006B1BA3"/>
    <w:rsid w:val="006E3EA7"/>
    <w:rsid w:val="00711C8E"/>
    <w:rsid w:val="00712DFF"/>
    <w:rsid w:val="00721A00"/>
    <w:rsid w:val="00724E38"/>
    <w:rsid w:val="0073100C"/>
    <w:rsid w:val="007408C8"/>
    <w:rsid w:val="00772D9A"/>
    <w:rsid w:val="007773FE"/>
    <w:rsid w:val="007932DF"/>
    <w:rsid w:val="00794D7F"/>
    <w:rsid w:val="007A2403"/>
    <w:rsid w:val="007A7347"/>
    <w:rsid w:val="007E0F75"/>
    <w:rsid w:val="007E7A49"/>
    <w:rsid w:val="007F0575"/>
    <w:rsid w:val="007F6E8A"/>
    <w:rsid w:val="008013FF"/>
    <w:rsid w:val="00812B0A"/>
    <w:rsid w:val="008220E2"/>
    <w:rsid w:val="008258DB"/>
    <w:rsid w:val="008317F5"/>
    <w:rsid w:val="008357EB"/>
    <w:rsid w:val="00844380"/>
    <w:rsid w:val="00844CE1"/>
    <w:rsid w:val="00862C56"/>
    <w:rsid w:val="00876856"/>
    <w:rsid w:val="0088755C"/>
    <w:rsid w:val="008B0625"/>
    <w:rsid w:val="008B1D59"/>
    <w:rsid w:val="008F04F1"/>
    <w:rsid w:val="00904968"/>
    <w:rsid w:val="00933F67"/>
    <w:rsid w:val="0095044C"/>
    <w:rsid w:val="00967927"/>
    <w:rsid w:val="0097114F"/>
    <w:rsid w:val="009B27E7"/>
    <w:rsid w:val="009C173E"/>
    <w:rsid w:val="009D1286"/>
    <w:rsid w:val="009D2AD8"/>
    <w:rsid w:val="009D7767"/>
    <w:rsid w:val="009F600A"/>
    <w:rsid w:val="00A259B2"/>
    <w:rsid w:val="00A2746F"/>
    <w:rsid w:val="00A41D06"/>
    <w:rsid w:val="00A45033"/>
    <w:rsid w:val="00A76687"/>
    <w:rsid w:val="00A7741D"/>
    <w:rsid w:val="00AB2F38"/>
    <w:rsid w:val="00AC043F"/>
    <w:rsid w:val="00AC1F6F"/>
    <w:rsid w:val="00AC48AF"/>
    <w:rsid w:val="00AC7A59"/>
    <w:rsid w:val="00B012E1"/>
    <w:rsid w:val="00B03508"/>
    <w:rsid w:val="00B37690"/>
    <w:rsid w:val="00B50403"/>
    <w:rsid w:val="00B86EDF"/>
    <w:rsid w:val="00B87F49"/>
    <w:rsid w:val="00B91DB2"/>
    <w:rsid w:val="00B95D27"/>
    <w:rsid w:val="00BC461E"/>
    <w:rsid w:val="00BD2D22"/>
    <w:rsid w:val="00BD58CE"/>
    <w:rsid w:val="00BD62E4"/>
    <w:rsid w:val="00C10A71"/>
    <w:rsid w:val="00C179C8"/>
    <w:rsid w:val="00C21235"/>
    <w:rsid w:val="00C25656"/>
    <w:rsid w:val="00C33489"/>
    <w:rsid w:val="00C37250"/>
    <w:rsid w:val="00C46C15"/>
    <w:rsid w:val="00C55DDE"/>
    <w:rsid w:val="00C836F6"/>
    <w:rsid w:val="00C916C1"/>
    <w:rsid w:val="00CC52EE"/>
    <w:rsid w:val="00CC6A53"/>
    <w:rsid w:val="00CE5C2A"/>
    <w:rsid w:val="00CE73A4"/>
    <w:rsid w:val="00CF4D40"/>
    <w:rsid w:val="00D262BA"/>
    <w:rsid w:val="00D65F4A"/>
    <w:rsid w:val="00D96C94"/>
    <w:rsid w:val="00DA38BB"/>
    <w:rsid w:val="00DA594B"/>
    <w:rsid w:val="00DA68D1"/>
    <w:rsid w:val="00DB29E7"/>
    <w:rsid w:val="00E05C57"/>
    <w:rsid w:val="00E21932"/>
    <w:rsid w:val="00E42BDA"/>
    <w:rsid w:val="00E76886"/>
    <w:rsid w:val="00E83D83"/>
    <w:rsid w:val="00EB641B"/>
    <w:rsid w:val="00ED713E"/>
    <w:rsid w:val="00EF7180"/>
    <w:rsid w:val="00F025D2"/>
    <w:rsid w:val="00F043A1"/>
    <w:rsid w:val="00F77F22"/>
    <w:rsid w:val="00F91611"/>
    <w:rsid w:val="00F91A85"/>
    <w:rsid w:val="00FA3F4F"/>
    <w:rsid w:val="00FB2077"/>
    <w:rsid w:val="00FD299C"/>
    <w:rsid w:val="00FD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E583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583A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Emphasis"/>
    <w:basedOn w:val="a0"/>
    <w:uiPriority w:val="20"/>
    <w:qFormat/>
    <w:rsid w:val="004E583A"/>
    <w:rPr>
      <w:i/>
      <w:iCs/>
    </w:rPr>
  </w:style>
  <w:style w:type="character" w:styleId="a4">
    <w:name w:val="Hyperlink"/>
    <w:rsid w:val="004E583A"/>
    <w:rPr>
      <w:color w:val="000080"/>
      <w:u w:val="single"/>
    </w:rPr>
  </w:style>
  <w:style w:type="table" w:styleId="a5">
    <w:name w:val="Table Grid"/>
    <w:basedOn w:val="a1"/>
    <w:uiPriority w:val="59"/>
    <w:rsid w:val="004E583A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583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4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8C8"/>
    <w:rPr>
      <w:rFonts w:ascii="Tahoma" w:eastAsia="Calibri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7408C8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7408C8"/>
    <w:rPr>
      <w:rFonts w:eastAsiaTheme="minorEastAsia"/>
      <w:lang w:eastAsia="ru-RU"/>
    </w:rPr>
  </w:style>
  <w:style w:type="paragraph" w:customStyle="1" w:styleId="s1">
    <w:name w:val="s_1"/>
    <w:basedOn w:val="a"/>
    <w:rsid w:val="00772D9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05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05C5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E05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05C5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E583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583A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Emphasis"/>
    <w:basedOn w:val="a0"/>
    <w:uiPriority w:val="20"/>
    <w:qFormat/>
    <w:rsid w:val="004E583A"/>
    <w:rPr>
      <w:i/>
      <w:iCs/>
    </w:rPr>
  </w:style>
  <w:style w:type="character" w:styleId="a4">
    <w:name w:val="Hyperlink"/>
    <w:rsid w:val="004E583A"/>
    <w:rPr>
      <w:color w:val="000080"/>
      <w:u w:val="single"/>
    </w:rPr>
  </w:style>
  <w:style w:type="table" w:styleId="a5">
    <w:name w:val="Table Grid"/>
    <w:basedOn w:val="a1"/>
    <w:uiPriority w:val="59"/>
    <w:rsid w:val="004E583A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583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4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8C8"/>
    <w:rPr>
      <w:rFonts w:ascii="Tahoma" w:eastAsia="Calibri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7408C8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7408C8"/>
    <w:rPr>
      <w:rFonts w:eastAsiaTheme="minorEastAsia"/>
      <w:lang w:eastAsia="ru-RU"/>
    </w:rPr>
  </w:style>
  <w:style w:type="paragraph" w:customStyle="1" w:styleId="s1">
    <w:name w:val="s_1"/>
    <w:basedOn w:val="a"/>
    <w:rsid w:val="00772D9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05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05C5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E05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05C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81350.4000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consultantplus://offline/ref=DF1A0FD5FAE7902E0AEFCD4EE274F204075F97C077AC3861E43A7190FB22804AF7759FA03FC4B8B6MCEAI" TargetMode="External"/><Relationship Id="rId3" Type="http://schemas.openxmlformats.org/officeDocument/2006/relationships/styles" Target="styles.xml"/><Relationship Id="rId21" Type="http://schemas.openxmlformats.org/officeDocument/2006/relationships/hyperlink" Target="https://base.garant.ru/12181732/b1c53f47d0bb3a791ad5868c560616f5/" TargetMode="External"/><Relationship Id="rId34" Type="http://schemas.openxmlformats.org/officeDocument/2006/relationships/hyperlink" Target="http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hyperlink" Target="consultantplus://offline/ref=BFD238A5F01A4E44B5F202FEE034557510E214A9BE08DA570271A033CBDE13FC375B6531EA37E487NAVED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F44367420B1F883EE5A188B8439C12DEFDB007D61A435233F18C3E7C2EE60242C15DFF7EAB82434vCBFH" TargetMode="External"/><Relationship Id="rId20" Type="http://schemas.openxmlformats.org/officeDocument/2006/relationships/hyperlink" Target="https://base.garant.ru/12181732/b1c53f47d0bb3a791ad5868c560616f5/" TargetMode="External"/><Relationship Id="rId29" Type="http://schemas.openxmlformats.org/officeDocument/2006/relationships/hyperlink" Target="consultantplus://offline/ref=115FF2BDA98D47C2883E3A0CB47B3A40D4D1FA0A3BE9B52FDCDF9A0C559FC78B64F6F451EE2AF88FX4Q9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http://internet.garant.ru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F44367420B1F883EE5A188B8439C12DEFDB007D61A435233F18C3E7C2EE60242C15DFF7EAB82435vCB6H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consultantplus://offline/ref=DF1A0FD5FAE7902E0AEFCD4EE274F204075F97C077AC3861E43A7190FB22804AF7759FA03FC6BBB5MCEFI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base.garant.ru/12181732/b1c53f47d0bb3a791ad5868c560616f5/" TargetMode="External"/><Relationship Id="rId31" Type="http://schemas.openxmlformats.org/officeDocument/2006/relationships/hyperlink" Target="consultantplus://offline/ref=4B1BC5178CFA277DCE7A0915AE6B9EC74A2982FB58FDC077D7FB572D6B03100BFBC1CC87FEE2C59823y5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consultantplus://offline/ref=BF44367420B1F883EE5A188B8439C12DEFDB007D61A435233F18C3E7C2EE60242C15DFF7E2BCv2BEH" TargetMode="External"/><Relationship Id="rId22" Type="http://schemas.openxmlformats.org/officeDocument/2006/relationships/hyperlink" Target="https://base.garant.ru/12181732/b1c53f47d0bb3a791ad5868c560616f5/" TargetMode="External"/><Relationship Id="rId27" Type="http://schemas.openxmlformats.org/officeDocument/2006/relationships/hyperlink" Target="consultantplus://offline/ref=DF1A0FD5FAE7902E0AEFCD4EE274F204075F97C077AC3861E43A7190FB22804AF7759FA03FC4B8B6MCEAI" TargetMode="External"/><Relationship Id="rId30" Type="http://schemas.openxmlformats.org/officeDocument/2006/relationships/hyperlink" Target="http://internet.garant.ru/" TargetMode="External"/><Relationship Id="rId35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г. Нерюнгри                                                                                                                                               2021 год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14</Pages>
  <Words>6188</Words>
  <Characters>35272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                                                                                                                                                                                               от    30 апреля  2021 года                                  </vt:lpstr>
    </vt:vector>
  </TitlesOfParts>
  <Company>Контрольно-счетная палата мо «нерюнгринский район»</Company>
  <LinksUpToDate>false</LinksUpToDate>
  <CharactersWithSpaces>41378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                                                                                                                                                                                               от    30 апреля  2021 года                                                                          по результатам контрольного мероприятия: «Проверка  годовой бюджетной отчетности за 2020 год Администрации городского поселения «Поселок Чульман» Нерюнгринского района</dc:title>
  <dc:creator>Юлия</dc:creator>
  <cp:lastModifiedBy>Евгения</cp:lastModifiedBy>
  <cp:revision>137</cp:revision>
  <cp:lastPrinted>2020-05-29T03:31:00Z</cp:lastPrinted>
  <dcterms:created xsi:type="dcterms:W3CDTF">2021-05-11T00:27:00Z</dcterms:created>
  <dcterms:modified xsi:type="dcterms:W3CDTF">2021-06-04T07:38:00Z</dcterms:modified>
</cp:coreProperties>
</file>